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FC7C8" w14:textId="73CD7BC2" w:rsidR="00C96E8F" w:rsidRDefault="008E6443" w:rsidP="008E6443">
      <w:pPr>
        <w:spacing w:before="960"/>
        <w:jc w:val="center"/>
        <w:rPr>
          <w:rFonts w:ascii="Calibri" w:hAnsi="Calibri"/>
          <w:color w:val="595959"/>
          <w:sz w:val="16"/>
        </w:rPr>
      </w:pPr>
      <w:r>
        <w:rPr>
          <w:rFonts w:ascii="Calibri" w:hAnsi="Calibri"/>
          <w:color w:val="595959"/>
          <w:sz w:val="16"/>
        </w:rPr>
        <w:t xml:space="preserve">Missouri Cybersecurity Center of </w:t>
      </w:r>
      <w:proofErr w:type="gramStart"/>
      <w:r>
        <w:rPr>
          <w:rFonts w:ascii="Calibri" w:hAnsi="Calibri"/>
          <w:color w:val="595959"/>
          <w:sz w:val="16"/>
        </w:rPr>
        <w:t>Excellence  |</w:t>
      </w:r>
      <w:proofErr w:type="gramEnd"/>
      <w:r>
        <w:rPr>
          <w:rFonts w:ascii="Calibri" w:hAnsi="Calibri"/>
          <w:color w:val="595959"/>
          <w:sz w:val="16"/>
        </w:rPr>
        <w:t xml:space="preserve">  8-Week Cybersecurity </w:t>
      </w:r>
      <w:proofErr w:type="gramStart"/>
      <w:r>
        <w:rPr>
          <w:rFonts w:ascii="Calibri" w:hAnsi="Calibri"/>
          <w:color w:val="595959"/>
          <w:sz w:val="16"/>
        </w:rPr>
        <w:t>Curriculum  |</w:t>
      </w:r>
      <w:proofErr w:type="gramEnd"/>
      <w:r>
        <w:rPr>
          <w:rFonts w:ascii="Calibri" w:hAnsi="Calibri"/>
          <w:color w:val="595959"/>
          <w:sz w:val="16"/>
        </w:rPr>
        <w:t xml:space="preserve">  </w:t>
      </w:r>
      <w:proofErr w:type="gramStart"/>
      <w:r>
        <w:rPr>
          <w:rFonts w:ascii="Calibri" w:hAnsi="Calibri"/>
          <w:color w:val="595959"/>
          <w:sz w:val="16"/>
        </w:rPr>
        <w:t>Confidential  |</w:t>
      </w:r>
      <w:proofErr w:type="gramEnd"/>
      <w:r>
        <w:rPr>
          <w:rFonts w:ascii="Calibri" w:hAnsi="Calibri"/>
          <w:color w:val="595959"/>
          <w:sz w:val="16"/>
        </w:rPr>
        <w:t xml:space="preserve">  Page </w:t>
      </w:r>
      <w:r>
        <w:rPr>
          <w:rFonts w:ascii="Calibri" w:hAnsi="Calibri"/>
          <w:color w:val="595959"/>
          <w:sz w:val="16"/>
        </w:rPr>
        <w:fldChar w:fldCharType="begin"/>
      </w:r>
      <w:r>
        <w:rPr>
          <w:rFonts w:ascii="Calibri" w:hAnsi="Calibri"/>
          <w:color w:val="595959"/>
          <w:sz w:val="16"/>
        </w:rPr>
        <w:instrText xml:space="preserve"> PAGE  \* MERGEFORMAT </w:instrText>
      </w:r>
      <w:r>
        <w:rPr>
          <w:rFonts w:ascii="Calibri" w:hAnsi="Calibri"/>
          <w:color w:val="595959"/>
          <w:sz w:val="16"/>
        </w:rPr>
        <w:fldChar w:fldCharType="separate"/>
      </w:r>
      <w:r>
        <w:rPr>
          <w:rFonts w:ascii="Calibri" w:hAnsi="Calibri"/>
          <w:noProof/>
          <w:color w:val="595959"/>
          <w:sz w:val="16"/>
        </w:rPr>
        <w:t>1</w:t>
      </w:r>
      <w:r>
        <w:rPr>
          <w:rFonts w:ascii="Calibri" w:hAnsi="Calibri"/>
          <w:color w:val="595959"/>
          <w:sz w:val="16"/>
        </w:rPr>
        <w:fldChar w:fldCharType="end"/>
      </w:r>
    </w:p>
    <w:p w14:paraId="1DAD3D0C" w14:textId="4CDA4598" w:rsidR="008E6443" w:rsidRDefault="008E6443" w:rsidP="008E6443">
      <w:pPr>
        <w:spacing w:before="960"/>
        <w:jc w:val="center"/>
        <w:rPr>
          <w:rFonts w:ascii="Calibri" w:hAnsi="Calibri"/>
          <w:color w:val="595959"/>
          <w:sz w:val="16"/>
        </w:rPr>
      </w:pPr>
      <w:r>
        <w:rPr>
          <w:rFonts w:ascii="Calibri" w:hAnsi="Calibri"/>
          <w:noProof/>
          <w:color w:val="595959"/>
          <w:sz w:val="16"/>
        </w:rPr>
        <w:drawing>
          <wp:inline distT="0" distB="0" distL="0" distR="0" wp14:anchorId="6CACB7FA" wp14:editId="112FBF49">
            <wp:extent cx="4175760" cy="1219200"/>
            <wp:effectExtent l="0" t="0" r="0" b="0"/>
            <wp:docPr id="1337351265" name="Picture 2"/>
            <wp:cNvGraphicFramePr/>
            <a:graphic xmlns:a="http://schemas.openxmlformats.org/drawingml/2006/main">
              <a:graphicData uri="http://schemas.openxmlformats.org/drawingml/2006/picture">
                <pic:pic xmlns:pic="http://schemas.openxmlformats.org/drawingml/2006/picture">
                  <pic:nvPicPr>
                    <pic:cNvPr id="1337351265" name=""/>
                    <pic:cNvPicPr/>
                  </pic:nvPicPr>
                  <pic:blipFill>
                    <a:blip r:embed="rId7">
                      <a:extLst>
                        <a:ext uri="{28A0092B-C50C-407E-A947-70E740481C1C}">
                          <a14:useLocalDpi xmlns:a14="http://schemas.microsoft.com/office/drawing/2010/main" val="0"/>
                        </a:ext>
                      </a:extLst>
                    </a:blip>
                    <a:stretch>
                      <a:fillRect/>
                    </a:stretch>
                  </pic:blipFill>
                  <pic:spPr>
                    <a:xfrm>
                      <a:off x="0" y="0"/>
                      <a:ext cx="4175760" cy="1219200"/>
                    </a:xfrm>
                    <a:prstGeom prst="rect">
                      <a:avLst/>
                    </a:prstGeom>
                  </pic:spPr>
                </pic:pic>
              </a:graphicData>
            </a:graphic>
          </wp:inline>
        </w:drawing>
      </w:r>
    </w:p>
    <w:p w14:paraId="3704D915" w14:textId="77777777" w:rsidR="008E6443" w:rsidRDefault="008E6443" w:rsidP="008E6443">
      <w:pPr>
        <w:spacing w:before="960"/>
        <w:jc w:val="center"/>
        <w:rPr>
          <w:rFonts w:ascii="Calibri" w:hAnsi="Calibri"/>
          <w:color w:val="595959"/>
          <w:sz w:val="16"/>
        </w:rPr>
      </w:pPr>
    </w:p>
    <w:p w14:paraId="7C226467" w14:textId="4E72BF46" w:rsidR="008E6443" w:rsidRDefault="008E6443" w:rsidP="008E6443">
      <w:pPr>
        <w:spacing w:before="960"/>
        <w:jc w:val="center"/>
        <w:rPr>
          <w:rFonts w:ascii="Calibri" w:hAnsi="Calibri" w:cs="Calibri"/>
          <w:b/>
          <w:color w:val="EE2207"/>
          <w:sz w:val="56"/>
        </w:rPr>
      </w:pPr>
      <w:r>
        <w:rPr>
          <w:rFonts w:ascii="Calibri" w:hAnsi="Calibri" w:cs="Calibri"/>
          <w:b/>
          <w:color w:val="EE2207"/>
          <w:sz w:val="56"/>
        </w:rPr>
        <w:t>8-Week Cybersecurity Foundations Curriculum</w:t>
      </w:r>
    </w:p>
    <w:p w14:paraId="3B0C69ED" w14:textId="664883D5" w:rsidR="008E6443" w:rsidRDefault="008E6443" w:rsidP="008E6443">
      <w:pPr>
        <w:spacing w:before="960"/>
        <w:jc w:val="center"/>
        <w:rPr>
          <w:rFonts w:ascii="Calibri" w:hAnsi="Calibri" w:cs="Calibri"/>
          <w:color w:val="222222"/>
          <w:sz w:val="28"/>
        </w:rPr>
      </w:pPr>
      <w:r>
        <w:rPr>
          <w:rFonts w:ascii="Calibri" w:hAnsi="Calibri" w:cs="Calibri"/>
          <w:color w:val="222222"/>
          <w:sz w:val="28"/>
        </w:rPr>
        <w:t>Progressive Training Modules for Cybersecurity Professionals</w:t>
      </w:r>
    </w:p>
    <w:p w14:paraId="39CB8200" w14:textId="4F470CB8" w:rsidR="008E6443" w:rsidRDefault="008E6443" w:rsidP="008E6443">
      <w:pPr>
        <w:spacing w:before="960"/>
        <w:jc w:val="center"/>
        <w:rPr>
          <w:rFonts w:ascii="Calibri" w:hAnsi="Calibri" w:cs="Calibri"/>
          <w:b/>
          <w:color w:val="222222"/>
          <w:sz w:val="30"/>
        </w:rPr>
      </w:pPr>
      <w:r>
        <w:rPr>
          <w:rFonts w:ascii="Calibri" w:hAnsi="Calibri" w:cs="Calibri"/>
          <w:b/>
          <w:color w:val="222222"/>
          <w:sz w:val="30"/>
        </w:rPr>
        <w:t>Missouri Cybersecurity Center of Excellence</w:t>
      </w:r>
    </w:p>
    <w:p w14:paraId="22909012" w14:textId="77777777" w:rsidR="008E6443" w:rsidRDefault="008E6443" w:rsidP="008E6443">
      <w:pPr>
        <w:spacing w:before="960"/>
        <w:jc w:val="center"/>
        <w:rPr>
          <w:rFonts w:ascii="Calibri" w:hAnsi="Calibri" w:cs="Calibri"/>
          <w:b/>
          <w:color w:val="222222"/>
          <w:sz w:val="30"/>
        </w:rPr>
      </w:pPr>
    </w:p>
    <w:p w14:paraId="0B0CD5EA" w14:textId="77777777" w:rsidR="008E6443" w:rsidRDefault="008E6443" w:rsidP="008E6443">
      <w:pPr>
        <w:spacing w:before="960"/>
        <w:jc w:val="center"/>
        <w:rPr>
          <w:rFonts w:ascii="Calibri" w:hAnsi="Calibri" w:cs="Calibri"/>
          <w:b/>
          <w:color w:val="222222"/>
          <w:sz w:val="30"/>
        </w:rPr>
      </w:pPr>
    </w:p>
    <w:p w14:paraId="267AF9FA" w14:textId="521FA242" w:rsidR="008E6443" w:rsidRDefault="008E6443" w:rsidP="008E6443">
      <w:pPr>
        <w:spacing w:after="120"/>
        <w:jc w:val="center"/>
        <w:rPr>
          <w:rFonts w:ascii="Calibri" w:hAnsi="Calibri" w:cs="Calibri"/>
          <w:color w:val="000000"/>
          <w:sz w:val="22"/>
        </w:rPr>
      </w:pPr>
      <w:r>
        <w:rPr>
          <w:rFonts w:ascii="Calibri" w:hAnsi="Calibri" w:cs="Calibri"/>
          <w:b/>
          <w:color w:val="000000"/>
          <w:sz w:val="22"/>
        </w:rPr>
        <w:t xml:space="preserve">Prepared By: </w:t>
      </w:r>
      <w:proofErr w:type="spellStart"/>
      <w:r>
        <w:rPr>
          <w:rFonts w:ascii="Calibri" w:hAnsi="Calibri" w:cs="Calibri"/>
          <w:color w:val="000000"/>
          <w:sz w:val="22"/>
        </w:rPr>
        <w:t>MCCoE</w:t>
      </w:r>
      <w:proofErr w:type="spellEnd"/>
      <w:r>
        <w:rPr>
          <w:rFonts w:ascii="Calibri" w:hAnsi="Calibri" w:cs="Calibri"/>
          <w:color w:val="000000"/>
          <w:sz w:val="22"/>
        </w:rPr>
        <w:t xml:space="preserve"> Training Division</w:t>
      </w:r>
      <w:r>
        <w:rPr>
          <w:rFonts w:ascii="Calibri" w:hAnsi="Calibri" w:cs="Calibri"/>
          <w:color w:val="000000"/>
          <w:sz w:val="22"/>
        </w:rPr>
        <w:br/>
      </w:r>
      <w:r>
        <w:rPr>
          <w:rFonts w:ascii="Calibri" w:hAnsi="Calibri" w:cs="Calibri"/>
          <w:b/>
          <w:color w:val="000000"/>
          <w:sz w:val="22"/>
        </w:rPr>
        <w:t xml:space="preserve">Framework: </w:t>
      </w:r>
      <w:r>
        <w:rPr>
          <w:rFonts w:ascii="Calibri" w:hAnsi="Calibri" w:cs="Calibri"/>
          <w:color w:val="000000"/>
          <w:sz w:val="22"/>
        </w:rPr>
        <w:t>NIST Cybersecurity Framework / CompTIA Security+</w:t>
      </w:r>
      <w:r>
        <w:rPr>
          <w:rFonts w:ascii="Calibri" w:hAnsi="Calibri" w:cs="Calibri"/>
          <w:color w:val="000000"/>
          <w:sz w:val="22"/>
        </w:rPr>
        <w:br/>
      </w:r>
      <w:r>
        <w:rPr>
          <w:rFonts w:ascii="Calibri" w:hAnsi="Calibri" w:cs="Calibri"/>
          <w:b/>
          <w:color w:val="000000"/>
          <w:sz w:val="22"/>
        </w:rPr>
        <w:t xml:space="preserve">Duration: </w:t>
      </w:r>
      <w:r>
        <w:rPr>
          <w:rFonts w:ascii="Calibri" w:hAnsi="Calibri" w:cs="Calibri"/>
          <w:color w:val="000000"/>
          <w:sz w:val="22"/>
        </w:rPr>
        <w:t>8 Weeks | 2-3 Hours Per Module</w:t>
      </w:r>
      <w:r>
        <w:rPr>
          <w:rFonts w:ascii="Calibri" w:hAnsi="Calibri" w:cs="Calibri"/>
          <w:color w:val="000000"/>
          <w:sz w:val="22"/>
        </w:rPr>
        <w:br/>
      </w:r>
      <w:r>
        <w:rPr>
          <w:rFonts w:ascii="Calibri" w:hAnsi="Calibri" w:cs="Calibri"/>
          <w:b/>
          <w:color w:val="000000"/>
          <w:sz w:val="22"/>
        </w:rPr>
        <w:t xml:space="preserve">Level: </w:t>
      </w:r>
      <w:r>
        <w:rPr>
          <w:rFonts w:ascii="Calibri" w:hAnsi="Calibri" w:cs="Calibri"/>
          <w:color w:val="000000"/>
          <w:sz w:val="22"/>
        </w:rPr>
        <w:t>Foundational to Intermediate</w:t>
      </w:r>
      <w:r>
        <w:rPr>
          <w:rFonts w:ascii="Calibri" w:hAnsi="Calibri" w:cs="Calibri"/>
          <w:color w:val="000000"/>
          <w:sz w:val="22"/>
        </w:rPr>
        <w:br/>
      </w:r>
      <w:r>
        <w:rPr>
          <w:rFonts w:ascii="Calibri" w:hAnsi="Calibri" w:cs="Calibri"/>
          <w:b/>
          <w:color w:val="000000"/>
          <w:sz w:val="22"/>
        </w:rPr>
        <w:t xml:space="preserve">Date: </w:t>
      </w:r>
      <w:r>
        <w:rPr>
          <w:rFonts w:ascii="Calibri" w:hAnsi="Calibri" w:cs="Calibri"/>
          <w:color w:val="000000"/>
          <w:sz w:val="22"/>
        </w:rPr>
        <w:t>July 2026</w:t>
      </w:r>
      <w:r>
        <w:rPr>
          <w:rFonts w:ascii="Calibri" w:hAnsi="Calibri" w:cs="Calibri"/>
          <w:color w:val="000000"/>
          <w:sz w:val="22"/>
        </w:rPr>
        <w:br/>
      </w:r>
      <w:r>
        <w:rPr>
          <w:rFonts w:ascii="Calibri" w:hAnsi="Calibri" w:cs="Calibri"/>
          <w:b/>
          <w:color w:val="000000"/>
          <w:sz w:val="22"/>
        </w:rPr>
        <w:t xml:space="preserve">Classification: </w:t>
      </w:r>
      <w:r>
        <w:rPr>
          <w:rFonts w:ascii="Calibri" w:hAnsi="Calibri" w:cs="Calibri"/>
          <w:color w:val="000000"/>
          <w:sz w:val="22"/>
        </w:rPr>
        <w:t>Internal Use</w:t>
      </w:r>
    </w:p>
    <w:p w14:paraId="04633052" w14:textId="6C4161F3" w:rsidR="008E6443" w:rsidRDefault="008E6443">
      <w:pPr>
        <w:rPr>
          <w:rFonts w:ascii="Calibri" w:hAnsi="Calibri" w:cs="Calibri"/>
          <w:color w:val="000000"/>
          <w:sz w:val="22"/>
        </w:rPr>
      </w:pPr>
      <w:r>
        <w:rPr>
          <w:rFonts w:ascii="Calibri" w:hAnsi="Calibri" w:cs="Calibri"/>
          <w:color w:val="000000"/>
          <w:sz w:val="22"/>
        </w:rPr>
        <w:br w:type="page"/>
      </w:r>
    </w:p>
    <w:p w14:paraId="23578EE8" w14:textId="711215D9"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Program Overview</w:t>
      </w:r>
    </w:p>
    <w:p w14:paraId="049C408A" w14:textId="254247B7" w:rsidR="008E6443" w:rsidRDefault="008E6443" w:rsidP="008E6443">
      <w:pPr>
        <w:spacing w:after="120"/>
        <w:rPr>
          <w:rFonts w:ascii="Calibri" w:hAnsi="Calibri" w:cs="Calibri"/>
          <w:color w:val="000000"/>
          <w:sz w:val="22"/>
        </w:rPr>
      </w:pPr>
      <w:r>
        <w:rPr>
          <w:rFonts w:ascii="Calibri" w:hAnsi="Calibri" w:cs="Calibri"/>
          <w:color w:val="000000"/>
          <w:sz w:val="22"/>
        </w:rPr>
        <w:t>This 8-week curriculum builds foundational and practical cybersecurity skills through a progressive, modular approach aligned with the NIST Cybersecurity Framework, MITRE ATT&amp;CK, and industry certifications (CompTIA Security+, CEH). Learners advance from core theory to hands-on tool use and penetration testing methodology. All resources listed are free to access. Each module requires approximately 2-3 hours of reading/video and 1-2 hours of hands-on lab work.</w:t>
      </w:r>
    </w:p>
    <w:p w14:paraId="19939F7C" w14:textId="4F5A0FB8" w:rsidR="008E6443" w:rsidRDefault="008E6443" w:rsidP="008E6443">
      <w:pPr>
        <w:spacing w:before="240" w:after="80"/>
        <w:rPr>
          <w:rFonts w:ascii="Calibri" w:hAnsi="Calibri" w:cs="Calibri"/>
          <w:b/>
          <w:color w:val="B01806"/>
          <w:sz w:val="26"/>
        </w:rPr>
      </w:pPr>
      <w:r>
        <w:rPr>
          <w:rFonts w:ascii="Calibri" w:hAnsi="Calibri" w:cs="Calibri"/>
          <w:b/>
          <w:color w:val="B01806"/>
          <w:sz w:val="26"/>
        </w:rPr>
        <w:t xml:space="preserve">Curriculum At </w:t>
      </w:r>
      <w:proofErr w:type="gramStart"/>
      <w:r>
        <w:rPr>
          <w:rFonts w:ascii="Calibri" w:hAnsi="Calibri" w:cs="Calibri"/>
          <w:b/>
          <w:color w:val="B01806"/>
          <w:sz w:val="26"/>
        </w:rPr>
        <w:t>A</w:t>
      </w:r>
      <w:proofErr w:type="gramEnd"/>
      <w:r>
        <w:rPr>
          <w:rFonts w:ascii="Calibri" w:hAnsi="Calibri" w:cs="Calibri"/>
          <w:b/>
          <w:color w:val="B01806"/>
          <w:sz w:val="26"/>
        </w:rPr>
        <w:t xml:space="preserve"> Glance</w:t>
      </w:r>
    </w:p>
    <w:tbl>
      <w:tblPr>
        <w:tblStyle w:val="TableGrid"/>
        <w:tblW w:w="0" w:type="auto"/>
        <w:tblLook w:val="04A0" w:firstRow="1" w:lastRow="0" w:firstColumn="1" w:lastColumn="0" w:noHBand="0" w:noVBand="1"/>
      </w:tblPr>
      <w:tblGrid>
        <w:gridCol w:w="2517"/>
        <w:gridCol w:w="2518"/>
        <w:gridCol w:w="2518"/>
        <w:gridCol w:w="2517"/>
      </w:tblGrid>
      <w:tr w:rsidR="008E6443" w14:paraId="3D44D97C" w14:textId="77777777" w:rsidTr="008E6443">
        <w:tc>
          <w:tcPr>
            <w:tcW w:w="2520" w:type="dxa"/>
            <w:tcBorders>
              <w:bottom w:val="single" w:sz="4" w:space="0" w:color="auto"/>
            </w:tcBorders>
            <w:shd w:val="clear" w:color="auto" w:fill="EE2207"/>
          </w:tcPr>
          <w:p w14:paraId="4A4F4D17" w14:textId="312ECEE1"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Week</w:t>
            </w:r>
          </w:p>
        </w:tc>
        <w:tc>
          <w:tcPr>
            <w:tcW w:w="2520" w:type="dxa"/>
            <w:tcBorders>
              <w:bottom w:val="single" w:sz="4" w:space="0" w:color="auto"/>
            </w:tcBorders>
            <w:shd w:val="clear" w:color="auto" w:fill="EE2207"/>
          </w:tcPr>
          <w:p w14:paraId="5F4D5860" w14:textId="6BC3578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Module Title</w:t>
            </w:r>
          </w:p>
        </w:tc>
        <w:tc>
          <w:tcPr>
            <w:tcW w:w="2520" w:type="dxa"/>
            <w:tcBorders>
              <w:bottom w:val="single" w:sz="4" w:space="0" w:color="auto"/>
            </w:tcBorders>
            <w:shd w:val="clear" w:color="auto" w:fill="EE2207"/>
          </w:tcPr>
          <w:p w14:paraId="35443FBB" w14:textId="4002461D"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Topics Covered</w:t>
            </w:r>
          </w:p>
        </w:tc>
        <w:tc>
          <w:tcPr>
            <w:tcW w:w="2520" w:type="dxa"/>
            <w:tcBorders>
              <w:bottom w:val="single" w:sz="4" w:space="0" w:color="auto"/>
            </w:tcBorders>
            <w:shd w:val="clear" w:color="auto" w:fill="EE2207"/>
          </w:tcPr>
          <w:p w14:paraId="164DAF25" w14:textId="32489F7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NIST Function</w:t>
            </w:r>
          </w:p>
        </w:tc>
      </w:tr>
      <w:tr w:rsidR="008E6443" w14:paraId="095024FD" w14:textId="77777777" w:rsidTr="008E6443">
        <w:tc>
          <w:tcPr>
            <w:tcW w:w="2520" w:type="dxa"/>
            <w:tcBorders>
              <w:bottom w:val="single" w:sz="4" w:space="0" w:color="auto"/>
            </w:tcBorders>
            <w:shd w:val="clear" w:color="auto" w:fill="FFFFFF"/>
          </w:tcPr>
          <w:p w14:paraId="155848FC" w14:textId="271AD61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1</w:t>
            </w:r>
          </w:p>
        </w:tc>
        <w:tc>
          <w:tcPr>
            <w:tcW w:w="2520" w:type="dxa"/>
            <w:tcBorders>
              <w:bottom w:val="single" w:sz="4" w:space="0" w:color="auto"/>
            </w:tcBorders>
            <w:shd w:val="clear" w:color="auto" w:fill="FFFFFF"/>
          </w:tcPr>
          <w:p w14:paraId="76F4A457" w14:textId="4B94618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Cybersecurity Foundations</w:t>
            </w:r>
          </w:p>
        </w:tc>
        <w:tc>
          <w:tcPr>
            <w:tcW w:w="2520" w:type="dxa"/>
            <w:tcBorders>
              <w:bottom w:val="single" w:sz="4" w:space="0" w:color="auto"/>
            </w:tcBorders>
            <w:shd w:val="clear" w:color="auto" w:fill="FFFFFF"/>
          </w:tcPr>
          <w:p w14:paraId="225191AC" w14:textId="166F9B0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CIA Triad, DAD Triad</w:t>
            </w:r>
          </w:p>
        </w:tc>
        <w:tc>
          <w:tcPr>
            <w:tcW w:w="2520" w:type="dxa"/>
            <w:tcBorders>
              <w:bottom w:val="single" w:sz="4" w:space="0" w:color="auto"/>
            </w:tcBorders>
            <w:shd w:val="clear" w:color="auto" w:fill="FFFFFF"/>
          </w:tcPr>
          <w:p w14:paraId="2E4E34E6" w14:textId="529BC4A5" w:rsidR="008E6443" w:rsidRPr="008266DD" w:rsidRDefault="008E6443" w:rsidP="008E6443">
            <w:pPr>
              <w:spacing w:after="120"/>
              <w:rPr>
                <w:rFonts w:ascii="Calibri" w:hAnsi="Calibri" w:cs="Calibri"/>
                <w:color w:val="000000"/>
                <w:sz w:val="20"/>
                <w:highlight w:val="yellow"/>
              </w:rPr>
            </w:pPr>
            <w:r w:rsidRPr="008266DD">
              <w:rPr>
                <w:rFonts w:ascii="Calibri" w:hAnsi="Calibri" w:cs="Calibri"/>
                <w:color w:val="000000"/>
                <w:sz w:val="20"/>
                <w:highlight w:val="yellow"/>
              </w:rPr>
              <w:t>Identify</w:t>
            </w:r>
          </w:p>
        </w:tc>
      </w:tr>
      <w:tr w:rsidR="008E6443" w14:paraId="63FE52FF" w14:textId="77777777" w:rsidTr="008E6443">
        <w:tc>
          <w:tcPr>
            <w:tcW w:w="2520" w:type="dxa"/>
            <w:tcBorders>
              <w:bottom w:val="single" w:sz="4" w:space="0" w:color="auto"/>
            </w:tcBorders>
            <w:shd w:val="clear" w:color="auto" w:fill="FCE9E6"/>
          </w:tcPr>
          <w:p w14:paraId="62A7B1AF" w14:textId="3CD3CB0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2</w:t>
            </w:r>
          </w:p>
        </w:tc>
        <w:tc>
          <w:tcPr>
            <w:tcW w:w="2520" w:type="dxa"/>
            <w:tcBorders>
              <w:bottom w:val="single" w:sz="4" w:space="0" w:color="auto"/>
            </w:tcBorders>
            <w:shd w:val="clear" w:color="auto" w:fill="FCE9E6"/>
          </w:tcPr>
          <w:p w14:paraId="5658741E" w14:textId="241FAFC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Network Fundamentals</w:t>
            </w:r>
          </w:p>
        </w:tc>
        <w:tc>
          <w:tcPr>
            <w:tcW w:w="2520" w:type="dxa"/>
            <w:tcBorders>
              <w:bottom w:val="single" w:sz="4" w:space="0" w:color="auto"/>
            </w:tcBorders>
            <w:shd w:val="clear" w:color="auto" w:fill="FCE9E6"/>
          </w:tcPr>
          <w:p w14:paraId="1A6B922B" w14:textId="6EA6DA3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OSI Model (All 7 Layers)</w:t>
            </w:r>
          </w:p>
        </w:tc>
        <w:tc>
          <w:tcPr>
            <w:tcW w:w="2520" w:type="dxa"/>
            <w:tcBorders>
              <w:bottom w:val="single" w:sz="4" w:space="0" w:color="auto"/>
            </w:tcBorders>
            <w:shd w:val="clear" w:color="auto" w:fill="FCE9E6"/>
          </w:tcPr>
          <w:p w14:paraId="2BD34B59" w14:textId="120DDB3A" w:rsidR="008E6443" w:rsidRPr="008266DD" w:rsidRDefault="008E6443" w:rsidP="008E6443">
            <w:pPr>
              <w:spacing w:after="120"/>
              <w:rPr>
                <w:rFonts w:ascii="Calibri" w:hAnsi="Calibri" w:cs="Calibri"/>
                <w:color w:val="000000"/>
                <w:sz w:val="20"/>
                <w:highlight w:val="yellow"/>
              </w:rPr>
            </w:pPr>
            <w:r w:rsidRPr="008266DD">
              <w:rPr>
                <w:rFonts w:ascii="Calibri" w:hAnsi="Calibri" w:cs="Calibri"/>
                <w:color w:val="000000"/>
                <w:sz w:val="20"/>
                <w:highlight w:val="yellow"/>
              </w:rPr>
              <w:t>Identify / Protect</w:t>
            </w:r>
          </w:p>
        </w:tc>
      </w:tr>
      <w:tr w:rsidR="008E6443" w14:paraId="2F42EBEB" w14:textId="77777777" w:rsidTr="008E6443">
        <w:tc>
          <w:tcPr>
            <w:tcW w:w="2520" w:type="dxa"/>
            <w:tcBorders>
              <w:bottom w:val="single" w:sz="4" w:space="0" w:color="auto"/>
            </w:tcBorders>
            <w:shd w:val="clear" w:color="auto" w:fill="FFFFFF"/>
          </w:tcPr>
          <w:p w14:paraId="2EC2ED49" w14:textId="38A00DE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3</w:t>
            </w:r>
          </w:p>
        </w:tc>
        <w:tc>
          <w:tcPr>
            <w:tcW w:w="2520" w:type="dxa"/>
            <w:tcBorders>
              <w:bottom w:val="single" w:sz="4" w:space="0" w:color="auto"/>
            </w:tcBorders>
            <w:shd w:val="clear" w:color="auto" w:fill="FFFFFF"/>
          </w:tcPr>
          <w:p w14:paraId="0715CB89" w14:textId="6F42E60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Threat Landscape</w:t>
            </w:r>
          </w:p>
        </w:tc>
        <w:tc>
          <w:tcPr>
            <w:tcW w:w="2520" w:type="dxa"/>
            <w:tcBorders>
              <w:bottom w:val="single" w:sz="4" w:space="0" w:color="auto"/>
            </w:tcBorders>
            <w:shd w:val="clear" w:color="auto" w:fill="FFFFFF"/>
          </w:tcPr>
          <w:p w14:paraId="6A2DFB38" w14:textId="747EBB4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Threat Intelligence, Malicious Code</w:t>
            </w:r>
          </w:p>
        </w:tc>
        <w:tc>
          <w:tcPr>
            <w:tcW w:w="2520" w:type="dxa"/>
            <w:tcBorders>
              <w:bottom w:val="single" w:sz="4" w:space="0" w:color="auto"/>
            </w:tcBorders>
            <w:shd w:val="clear" w:color="auto" w:fill="FFFFFF"/>
          </w:tcPr>
          <w:p w14:paraId="010B72E2" w14:textId="3CE4A4C9" w:rsidR="008E6443" w:rsidRPr="008266DD" w:rsidRDefault="008E6443" w:rsidP="008E6443">
            <w:pPr>
              <w:spacing w:after="120"/>
              <w:rPr>
                <w:rFonts w:ascii="Calibri" w:hAnsi="Calibri" w:cs="Calibri"/>
                <w:color w:val="000000"/>
                <w:sz w:val="20"/>
                <w:highlight w:val="yellow"/>
              </w:rPr>
            </w:pPr>
            <w:r w:rsidRPr="008266DD">
              <w:rPr>
                <w:rFonts w:ascii="Calibri" w:hAnsi="Calibri" w:cs="Calibri"/>
                <w:color w:val="000000"/>
                <w:sz w:val="20"/>
                <w:highlight w:val="yellow"/>
              </w:rPr>
              <w:t>Identify / Detect</w:t>
            </w:r>
          </w:p>
        </w:tc>
      </w:tr>
      <w:tr w:rsidR="008E6443" w14:paraId="00815482" w14:textId="77777777" w:rsidTr="008E6443">
        <w:tc>
          <w:tcPr>
            <w:tcW w:w="2520" w:type="dxa"/>
            <w:tcBorders>
              <w:bottom w:val="single" w:sz="4" w:space="0" w:color="auto"/>
            </w:tcBorders>
            <w:shd w:val="clear" w:color="auto" w:fill="FCE9E6"/>
          </w:tcPr>
          <w:p w14:paraId="35616978" w14:textId="2A9279D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4</w:t>
            </w:r>
          </w:p>
        </w:tc>
        <w:tc>
          <w:tcPr>
            <w:tcW w:w="2520" w:type="dxa"/>
            <w:tcBorders>
              <w:bottom w:val="single" w:sz="4" w:space="0" w:color="auto"/>
            </w:tcBorders>
            <w:shd w:val="clear" w:color="auto" w:fill="FCE9E6"/>
          </w:tcPr>
          <w:p w14:paraId="7517F06D" w14:textId="5058867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Human Factors</w:t>
            </w:r>
          </w:p>
        </w:tc>
        <w:tc>
          <w:tcPr>
            <w:tcW w:w="2520" w:type="dxa"/>
            <w:tcBorders>
              <w:bottom w:val="single" w:sz="4" w:space="0" w:color="auto"/>
            </w:tcBorders>
            <w:shd w:val="clear" w:color="auto" w:fill="FCE9E6"/>
          </w:tcPr>
          <w:p w14:paraId="326F8743" w14:textId="6F2A816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Social Engineering, Password Attacks</w:t>
            </w:r>
          </w:p>
        </w:tc>
        <w:tc>
          <w:tcPr>
            <w:tcW w:w="2520" w:type="dxa"/>
            <w:tcBorders>
              <w:bottom w:val="single" w:sz="4" w:space="0" w:color="auto"/>
            </w:tcBorders>
            <w:shd w:val="clear" w:color="auto" w:fill="FCE9E6"/>
          </w:tcPr>
          <w:p w14:paraId="7BA4E8BB" w14:textId="4CB24865" w:rsidR="008E6443" w:rsidRPr="008266DD" w:rsidRDefault="008E6443" w:rsidP="008E6443">
            <w:pPr>
              <w:spacing w:after="120"/>
              <w:rPr>
                <w:rFonts w:ascii="Calibri" w:hAnsi="Calibri" w:cs="Calibri"/>
                <w:color w:val="000000"/>
                <w:sz w:val="20"/>
                <w:highlight w:val="yellow"/>
              </w:rPr>
            </w:pPr>
            <w:r w:rsidRPr="008266DD">
              <w:rPr>
                <w:rFonts w:ascii="Calibri" w:hAnsi="Calibri" w:cs="Calibri"/>
                <w:color w:val="000000"/>
                <w:sz w:val="20"/>
                <w:highlight w:val="yellow"/>
              </w:rPr>
              <w:t>Protect</w:t>
            </w:r>
          </w:p>
        </w:tc>
      </w:tr>
      <w:tr w:rsidR="008E6443" w14:paraId="298CE99F" w14:textId="77777777" w:rsidTr="008E6443">
        <w:tc>
          <w:tcPr>
            <w:tcW w:w="2520" w:type="dxa"/>
            <w:tcBorders>
              <w:bottom w:val="single" w:sz="4" w:space="0" w:color="auto"/>
            </w:tcBorders>
            <w:shd w:val="clear" w:color="auto" w:fill="FFFFFF"/>
          </w:tcPr>
          <w:p w14:paraId="7C93BB64" w14:textId="6E9022B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5</w:t>
            </w:r>
          </w:p>
        </w:tc>
        <w:tc>
          <w:tcPr>
            <w:tcW w:w="2520" w:type="dxa"/>
            <w:tcBorders>
              <w:bottom w:val="single" w:sz="4" w:space="0" w:color="auto"/>
            </w:tcBorders>
            <w:shd w:val="clear" w:color="auto" w:fill="FFFFFF"/>
          </w:tcPr>
          <w:p w14:paraId="4A88E610" w14:textId="2A914A2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Kali Linux Basics</w:t>
            </w:r>
          </w:p>
        </w:tc>
        <w:tc>
          <w:tcPr>
            <w:tcW w:w="2520" w:type="dxa"/>
            <w:tcBorders>
              <w:bottom w:val="single" w:sz="4" w:space="0" w:color="auto"/>
            </w:tcBorders>
            <w:shd w:val="clear" w:color="auto" w:fill="FFFFFF"/>
          </w:tcPr>
          <w:p w14:paraId="00EEC710" w14:textId="22D7B66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Linux CLI, Kali Tool Categories</w:t>
            </w:r>
          </w:p>
        </w:tc>
        <w:tc>
          <w:tcPr>
            <w:tcW w:w="2520" w:type="dxa"/>
            <w:tcBorders>
              <w:bottom w:val="single" w:sz="4" w:space="0" w:color="auto"/>
            </w:tcBorders>
            <w:shd w:val="clear" w:color="auto" w:fill="FFFFFF"/>
          </w:tcPr>
          <w:p w14:paraId="63575CB8" w14:textId="487E6D22" w:rsidR="008E6443" w:rsidRPr="008266DD" w:rsidRDefault="008E6443" w:rsidP="008E6443">
            <w:pPr>
              <w:spacing w:after="120"/>
              <w:rPr>
                <w:rFonts w:ascii="Calibri" w:hAnsi="Calibri" w:cs="Calibri"/>
                <w:color w:val="000000"/>
                <w:sz w:val="20"/>
                <w:highlight w:val="yellow"/>
              </w:rPr>
            </w:pPr>
            <w:r w:rsidRPr="008266DD">
              <w:rPr>
                <w:rFonts w:ascii="Calibri" w:hAnsi="Calibri" w:cs="Calibri"/>
                <w:color w:val="000000"/>
                <w:sz w:val="20"/>
                <w:highlight w:val="yellow"/>
              </w:rPr>
              <w:t>Protect / Detect</w:t>
            </w:r>
          </w:p>
        </w:tc>
      </w:tr>
      <w:tr w:rsidR="008E6443" w14:paraId="5A3ADB54" w14:textId="77777777" w:rsidTr="008E6443">
        <w:tc>
          <w:tcPr>
            <w:tcW w:w="2520" w:type="dxa"/>
            <w:tcBorders>
              <w:bottom w:val="single" w:sz="4" w:space="0" w:color="auto"/>
            </w:tcBorders>
            <w:shd w:val="clear" w:color="auto" w:fill="FCE9E6"/>
          </w:tcPr>
          <w:p w14:paraId="1DEB317C" w14:textId="352D7CA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6</w:t>
            </w:r>
          </w:p>
        </w:tc>
        <w:tc>
          <w:tcPr>
            <w:tcW w:w="2520" w:type="dxa"/>
            <w:tcBorders>
              <w:bottom w:val="single" w:sz="4" w:space="0" w:color="auto"/>
            </w:tcBorders>
            <w:shd w:val="clear" w:color="auto" w:fill="FCE9E6"/>
          </w:tcPr>
          <w:p w14:paraId="62D628C7" w14:textId="2D14019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Network Reconnaissance</w:t>
            </w:r>
          </w:p>
        </w:tc>
        <w:tc>
          <w:tcPr>
            <w:tcW w:w="2520" w:type="dxa"/>
            <w:tcBorders>
              <w:bottom w:val="single" w:sz="4" w:space="0" w:color="auto"/>
            </w:tcBorders>
            <w:shd w:val="clear" w:color="auto" w:fill="FCE9E6"/>
          </w:tcPr>
          <w:p w14:paraId="4CE7461D" w14:textId="738CC48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Nmap Scanning and Analysis</w:t>
            </w:r>
          </w:p>
        </w:tc>
        <w:tc>
          <w:tcPr>
            <w:tcW w:w="2520" w:type="dxa"/>
            <w:tcBorders>
              <w:bottom w:val="single" w:sz="4" w:space="0" w:color="auto"/>
            </w:tcBorders>
            <w:shd w:val="clear" w:color="auto" w:fill="FCE9E6"/>
          </w:tcPr>
          <w:p w14:paraId="5F79AEFC" w14:textId="7A5D7438" w:rsidR="008E6443" w:rsidRPr="008266DD" w:rsidRDefault="008E6443" w:rsidP="008E6443">
            <w:pPr>
              <w:spacing w:after="120"/>
              <w:rPr>
                <w:rFonts w:ascii="Calibri" w:hAnsi="Calibri" w:cs="Calibri"/>
                <w:color w:val="000000"/>
                <w:sz w:val="20"/>
                <w:highlight w:val="yellow"/>
              </w:rPr>
            </w:pPr>
            <w:r w:rsidRPr="008266DD">
              <w:rPr>
                <w:rFonts w:ascii="Calibri" w:hAnsi="Calibri" w:cs="Calibri"/>
                <w:color w:val="000000"/>
                <w:sz w:val="20"/>
                <w:highlight w:val="yellow"/>
              </w:rPr>
              <w:t>Identify / Detect</w:t>
            </w:r>
          </w:p>
        </w:tc>
      </w:tr>
      <w:tr w:rsidR="008E6443" w14:paraId="63B5CF7B" w14:textId="77777777" w:rsidTr="008E6443">
        <w:tc>
          <w:tcPr>
            <w:tcW w:w="2520" w:type="dxa"/>
            <w:tcBorders>
              <w:bottom w:val="single" w:sz="4" w:space="0" w:color="auto"/>
            </w:tcBorders>
            <w:shd w:val="clear" w:color="auto" w:fill="FFFFFF"/>
          </w:tcPr>
          <w:p w14:paraId="1EFD00EE" w14:textId="6E40734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7</w:t>
            </w:r>
          </w:p>
        </w:tc>
        <w:tc>
          <w:tcPr>
            <w:tcW w:w="2520" w:type="dxa"/>
            <w:tcBorders>
              <w:bottom w:val="single" w:sz="4" w:space="0" w:color="auto"/>
            </w:tcBorders>
            <w:shd w:val="clear" w:color="auto" w:fill="FFFFFF"/>
          </w:tcPr>
          <w:p w14:paraId="6B197503" w14:textId="3992D95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Secure Development</w:t>
            </w:r>
          </w:p>
        </w:tc>
        <w:tc>
          <w:tcPr>
            <w:tcW w:w="2520" w:type="dxa"/>
            <w:tcBorders>
              <w:bottom w:val="single" w:sz="4" w:space="0" w:color="auto"/>
            </w:tcBorders>
            <w:shd w:val="clear" w:color="auto" w:fill="FFFFFF"/>
          </w:tcPr>
          <w:p w14:paraId="4AAAEA07" w14:textId="51A885C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Secure Coding, SDLC Security</w:t>
            </w:r>
          </w:p>
        </w:tc>
        <w:tc>
          <w:tcPr>
            <w:tcW w:w="2520" w:type="dxa"/>
            <w:tcBorders>
              <w:bottom w:val="single" w:sz="4" w:space="0" w:color="auto"/>
            </w:tcBorders>
            <w:shd w:val="clear" w:color="auto" w:fill="FFFFFF"/>
          </w:tcPr>
          <w:p w14:paraId="19E0E4CA" w14:textId="49219683" w:rsidR="008E6443" w:rsidRPr="008266DD" w:rsidRDefault="008E6443" w:rsidP="008E6443">
            <w:pPr>
              <w:spacing w:after="120"/>
              <w:rPr>
                <w:rFonts w:ascii="Calibri" w:hAnsi="Calibri" w:cs="Calibri"/>
                <w:color w:val="000000"/>
                <w:sz w:val="20"/>
                <w:highlight w:val="yellow"/>
              </w:rPr>
            </w:pPr>
            <w:r w:rsidRPr="008266DD">
              <w:rPr>
                <w:rFonts w:ascii="Calibri" w:hAnsi="Calibri" w:cs="Calibri"/>
                <w:color w:val="000000"/>
                <w:sz w:val="20"/>
                <w:highlight w:val="yellow"/>
              </w:rPr>
              <w:t>Protect</w:t>
            </w:r>
          </w:p>
        </w:tc>
      </w:tr>
      <w:tr w:rsidR="008E6443" w14:paraId="2E9F528E" w14:textId="77777777" w:rsidTr="008E6443">
        <w:tc>
          <w:tcPr>
            <w:tcW w:w="2520" w:type="dxa"/>
            <w:shd w:val="clear" w:color="auto" w:fill="FCE9E6"/>
          </w:tcPr>
          <w:p w14:paraId="50E58111" w14:textId="2897EA4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8</w:t>
            </w:r>
          </w:p>
        </w:tc>
        <w:tc>
          <w:tcPr>
            <w:tcW w:w="2520" w:type="dxa"/>
            <w:shd w:val="clear" w:color="auto" w:fill="FCE9E6"/>
          </w:tcPr>
          <w:p w14:paraId="0F954BC9" w14:textId="67041CC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Penetration Testing</w:t>
            </w:r>
          </w:p>
        </w:tc>
        <w:tc>
          <w:tcPr>
            <w:tcW w:w="2520" w:type="dxa"/>
            <w:shd w:val="clear" w:color="auto" w:fill="FCE9E6"/>
          </w:tcPr>
          <w:p w14:paraId="6D8912FE" w14:textId="23D00C5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5 Steps of </w:t>
            </w:r>
            <w:proofErr w:type="spellStart"/>
            <w:r w:rsidRPr="008E6443">
              <w:rPr>
                <w:rFonts w:ascii="Calibri" w:hAnsi="Calibri" w:cs="Calibri"/>
                <w:color w:val="000000"/>
                <w:sz w:val="20"/>
              </w:rPr>
              <w:t>Pentesting</w:t>
            </w:r>
            <w:proofErr w:type="spellEnd"/>
            <w:r w:rsidRPr="008E6443">
              <w:rPr>
                <w:rFonts w:ascii="Calibri" w:hAnsi="Calibri" w:cs="Calibri"/>
                <w:color w:val="000000"/>
                <w:sz w:val="20"/>
              </w:rPr>
              <w:t>, Capstone</w:t>
            </w:r>
          </w:p>
        </w:tc>
        <w:tc>
          <w:tcPr>
            <w:tcW w:w="2520" w:type="dxa"/>
            <w:shd w:val="clear" w:color="auto" w:fill="FCE9E6"/>
          </w:tcPr>
          <w:p w14:paraId="3EAA8439" w14:textId="7F75C1C9" w:rsidR="008E6443" w:rsidRPr="008266DD" w:rsidRDefault="008E6443" w:rsidP="008E6443">
            <w:pPr>
              <w:spacing w:after="120"/>
              <w:rPr>
                <w:rFonts w:ascii="Calibri" w:hAnsi="Calibri" w:cs="Calibri"/>
                <w:color w:val="000000"/>
                <w:sz w:val="20"/>
                <w:highlight w:val="yellow"/>
              </w:rPr>
            </w:pPr>
            <w:r w:rsidRPr="008266DD">
              <w:rPr>
                <w:rFonts w:ascii="Calibri" w:hAnsi="Calibri" w:cs="Calibri"/>
                <w:color w:val="000000"/>
                <w:sz w:val="20"/>
                <w:highlight w:val="yellow"/>
              </w:rPr>
              <w:t>Identify / Respond</w:t>
            </w:r>
          </w:p>
        </w:tc>
      </w:tr>
    </w:tbl>
    <w:p w14:paraId="746AB0F6" w14:textId="77777777" w:rsidR="008E6443" w:rsidRDefault="008E6443" w:rsidP="008E6443">
      <w:pPr>
        <w:spacing w:after="120"/>
        <w:rPr>
          <w:rFonts w:ascii="Calibri" w:hAnsi="Calibri" w:cs="Calibri"/>
          <w:color w:val="000000"/>
          <w:sz w:val="22"/>
        </w:rPr>
      </w:pPr>
    </w:p>
    <w:p w14:paraId="634DDCD0" w14:textId="3D1D04A9" w:rsidR="008E6443" w:rsidRDefault="008E6443" w:rsidP="008E6443">
      <w:pPr>
        <w:spacing w:before="240" w:after="80"/>
        <w:rPr>
          <w:rFonts w:ascii="Calibri" w:hAnsi="Calibri" w:cs="Calibri"/>
          <w:b/>
          <w:color w:val="B01806"/>
          <w:sz w:val="26"/>
        </w:rPr>
      </w:pPr>
      <w:r>
        <w:rPr>
          <w:rFonts w:ascii="Calibri" w:hAnsi="Calibri" w:cs="Calibri"/>
          <w:b/>
          <w:color w:val="B01806"/>
          <w:sz w:val="26"/>
        </w:rPr>
        <w:t>Prerequisites</w:t>
      </w:r>
    </w:p>
    <w:p w14:paraId="03506FA6" w14:textId="3FD7EEB9" w:rsidR="008E6443" w:rsidRDefault="008E6443" w:rsidP="008E6443">
      <w:pPr>
        <w:spacing w:after="60"/>
        <w:ind w:left="360"/>
        <w:rPr>
          <w:rFonts w:ascii="Calibri" w:hAnsi="Calibri" w:cs="Calibri"/>
          <w:color w:val="000000"/>
          <w:sz w:val="22"/>
        </w:rPr>
      </w:pPr>
      <w:r>
        <w:rPr>
          <w:rFonts w:ascii="Calibri" w:hAnsi="Calibri" w:cs="Calibri"/>
          <w:color w:val="000000"/>
          <w:sz w:val="22"/>
        </w:rPr>
        <w:t>• Basic computer literacy (file management, web browser)</w:t>
      </w:r>
    </w:p>
    <w:p w14:paraId="1C1A5752" w14:textId="3994AB4C" w:rsidR="008E6443" w:rsidRDefault="008E6443" w:rsidP="008E6443">
      <w:pPr>
        <w:spacing w:after="60"/>
        <w:ind w:left="360"/>
        <w:rPr>
          <w:rFonts w:ascii="Calibri" w:hAnsi="Calibri" w:cs="Calibri"/>
          <w:color w:val="000000"/>
          <w:sz w:val="22"/>
        </w:rPr>
      </w:pPr>
      <w:r>
        <w:rPr>
          <w:rFonts w:ascii="Calibri" w:hAnsi="Calibri" w:cs="Calibri"/>
          <w:color w:val="000000"/>
          <w:sz w:val="22"/>
        </w:rPr>
        <w:t>• Computer with at least 8 GB RAM for running virtual machines in Weeks 5 and 6</w:t>
      </w:r>
    </w:p>
    <w:p w14:paraId="18835E7F" w14:textId="02CCE86F" w:rsidR="008E6443" w:rsidRDefault="008E6443" w:rsidP="008E6443">
      <w:pPr>
        <w:spacing w:after="60"/>
        <w:ind w:left="360"/>
        <w:rPr>
          <w:rFonts w:ascii="Calibri" w:hAnsi="Calibri" w:cs="Calibri"/>
          <w:color w:val="000000"/>
          <w:sz w:val="22"/>
        </w:rPr>
      </w:pPr>
      <w:r>
        <w:rPr>
          <w:rFonts w:ascii="Calibri" w:hAnsi="Calibri" w:cs="Calibri"/>
          <w:color w:val="000000"/>
          <w:sz w:val="22"/>
        </w:rPr>
        <w:t>• Free accounts created at: TryHackMe.com and HackTheBox.com</w:t>
      </w:r>
    </w:p>
    <w:p w14:paraId="636D3E32" w14:textId="70F7E51C" w:rsidR="008E6443" w:rsidRDefault="008E6443" w:rsidP="008E6443">
      <w:pPr>
        <w:spacing w:after="60"/>
        <w:ind w:left="360"/>
        <w:rPr>
          <w:rFonts w:ascii="Calibri" w:hAnsi="Calibri" w:cs="Calibri"/>
          <w:color w:val="000000"/>
          <w:sz w:val="22"/>
        </w:rPr>
      </w:pPr>
      <w:r>
        <w:rPr>
          <w:rFonts w:ascii="Calibri" w:hAnsi="Calibri" w:cs="Calibri"/>
          <w:color w:val="000000"/>
          <w:sz w:val="22"/>
        </w:rPr>
        <w:t>• VirtualBox (free download at virtualbox.org) installed before Week 5</w:t>
      </w:r>
    </w:p>
    <w:p w14:paraId="0D6F032A" w14:textId="76D90B17" w:rsidR="008E6443" w:rsidRDefault="008E6443" w:rsidP="008E6443">
      <w:pPr>
        <w:spacing w:after="60"/>
        <w:ind w:left="360"/>
        <w:rPr>
          <w:rFonts w:ascii="Calibri" w:hAnsi="Calibri" w:cs="Calibri"/>
          <w:color w:val="000000"/>
          <w:sz w:val="22"/>
        </w:rPr>
      </w:pPr>
      <w:r>
        <w:rPr>
          <w:rFonts w:ascii="Calibri" w:hAnsi="Calibri" w:cs="Calibri"/>
          <w:color w:val="000000"/>
          <w:sz w:val="22"/>
        </w:rPr>
        <w:t>• CyberSec_Academy.html on Desktop (provided - used in Weeks 1, 4, and 8)</w:t>
      </w:r>
    </w:p>
    <w:p w14:paraId="2387AD03" w14:textId="27050B8E" w:rsidR="008E6443" w:rsidRDefault="008E6443">
      <w:pPr>
        <w:rPr>
          <w:rFonts w:ascii="Calibri" w:hAnsi="Calibri" w:cs="Calibri"/>
          <w:color w:val="000000"/>
          <w:sz w:val="22"/>
        </w:rPr>
      </w:pPr>
      <w:r>
        <w:rPr>
          <w:rFonts w:ascii="Calibri" w:hAnsi="Calibri" w:cs="Calibri"/>
          <w:color w:val="000000"/>
          <w:sz w:val="22"/>
        </w:rPr>
        <w:br w:type="page"/>
      </w:r>
    </w:p>
    <w:p w14:paraId="07991AA9" w14:textId="17A0713B"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Week 1 - Cybersecurity Foundations</w:t>
      </w:r>
    </w:p>
    <w:p w14:paraId="7562E61D" w14:textId="6E22DB46" w:rsidR="008E6443" w:rsidRDefault="008E6443" w:rsidP="008E6443">
      <w:pPr>
        <w:spacing w:before="160" w:after="40"/>
        <w:rPr>
          <w:rFonts w:ascii="Calibri" w:hAnsi="Calibri" w:cs="Calibri"/>
          <w:b/>
          <w:color w:val="B01806"/>
          <w:sz w:val="22"/>
        </w:rPr>
      </w:pPr>
      <w:r>
        <w:rPr>
          <w:rFonts w:ascii="Calibri" w:hAnsi="Calibri" w:cs="Calibri"/>
          <w:b/>
          <w:color w:val="B01806"/>
          <w:sz w:val="22"/>
        </w:rPr>
        <w:t>Topics: CIA Triad | DAD Triad</w:t>
      </w:r>
    </w:p>
    <w:p w14:paraId="053DA329" w14:textId="77D6ABA8" w:rsidR="008E6443" w:rsidRDefault="008E6443" w:rsidP="008E6443">
      <w:pPr>
        <w:spacing w:after="120"/>
        <w:rPr>
          <w:rFonts w:ascii="Calibri" w:hAnsi="Calibri" w:cs="Calibri"/>
          <w:color w:val="000000"/>
          <w:sz w:val="22"/>
        </w:rPr>
      </w:pPr>
      <w:r>
        <w:rPr>
          <w:rFonts w:ascii="Calibri" w:hAnsi="Calibri" w:cs="Calibri"/>
          <w:color w:val="000000"/>
          <w:sz w:val="22"/>
        </w:rPr>
        <w:t xml:space="preserve">The CIA Triad is the foundational framework of information security. Every security control, policy, and best practice </w:t>
      </w:r>
      <w:proofErr w:type="gramStart"/>
      <w:r>
        <w:rPr>
          <w:rFonts w:ascii="Calibri" w:hAnsi="Calibri" w:cs="Calibri"/>
          <w:color w:val="000000"/>
          <w:sz w:val="22"/>
        </w:rPr>
        <w:t>maps</w:t>
      </w:r>
      <w:proofErr w:type="gramEnd"/>
      <w:r>
        <w:rPr>
          <w:rFonts w:ascii="Calibri" w:hAnsi="Calibri" w:cs="Calibri"/>
          <w:color w:val="000000"/>
          <w:sz w:val="22"/>
        </w:rPr>
        <w:t xml:space="preserve"> to at least one of its three elements. The DAD Triad is the attacker's mirror image and helps learners understand exactly what adversaries are trying to achieve.</w:t>
      </w:r>
    </w:p>
    <w:p w14:paraId="49A46008" w14:textId="4204EF5E" w:rsidR="008E6443" w:rsidRDefault="008E6443" w:rsidP="008E6443">
      <w:pPr>
        <w:spacing w:before="240" w:after="80"/>
        <w:rPr>
          <w:rFonts w:ascii="Calibri" w:hAnsi="Calibri" w:cs="Calibri"/>
          <w:b/>
          <w:color w:val="B01806"/>
          <w:sz w:val="26"/>
        </w:rPr>
      </w:pPr>
      <w:r>
        <w:rPr>
          <w:rFonts w:ascii="Calibri" w:hAnsi="Calibri" w:cs="Calibri"/>
          <w:b/>
          <w:color w:val="B01806"/>
          <w:sz w:val="26"/>
        </w:rPr>
        <w:t>Learning Objectives</w:t>
      </w:r>
    </w:p>
    <w:p w14:paraId="4154B83A" w14:textId="6A2C53B2" w:rsidR="008E6443" w:rsidRDefault="008E6443" w:rsidP="008E6443">
      <w:pPr>
        <w:spacing w:after="60"/>
        <w:ind w:left="360"/>
        <w:rPr>
          <w:rFonts w:ascii="Calibri" w:hAnsi="Calibri" w:cs="Calibri"/>
          <w:color w:val="000000"/>
          <w:sz w:val="22"/>
        </w:rPr>
      </w:pPr>
      <w:r>
        <w:rPr>
          <w:rFonts w:ascii="Calibri" w:hAnsi="Calibri" w:cs="Calibri"/>
          <w:color w:val="000000"/>
          <w:sz w:val="22"/>
        </w:rPr>
        <w:t>• Define and explain Confidentiality, Integrity, and Availability with real-world examples</w:t>
      </w:r>
    </w:p>
    <w:p w14:paraId="5EB54302" w14:textId="6AD898FD" w:rsidR="008E6443" w:rsidRDefault="008E6443" w:rsidP="008E6443">
      <w:pPr>
        <w:spacing w:after="60"/>
        <w:ind w:left="360"/>
        <w:rPr>
          <w:rFonts w:ascii="Calibri" w:hAnsi="Calibri" w:cs="Calibri"/>
          <w:color w:val="000000"/>
          <w:sz w:val="22"/>
        </w:rPr>
      </w:pPr>
      <w:r>
        <w:rPr>
          <w:rFonts w:ascii="Calibri" w:hAnsi="Calibri" w:cs="Calibri"/>
          <w:color w:val="000000"/>
          <w:sz w:val="22"/>
        </w:rPr>
        <w:t>• Define Disclosure, Alteration, and Denial and map each to a CIA violation</w:t>
      </w:r>
    </w:p>
    <w:p w14:paraId="3B5D94B4" w14:textId="101EA1A6"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Identify which CIA element is violated </w:t>
      </w:r>
      <w:proofErr w:type="gramStart"/>
      <w:r>
        <w:rPr>
          <w:rFonts w:ascii="Calibri" w:hAnsi="Calibri" w:cs="Calibri"/>
          <w:color w:val="000000"/>
          <w:sz w:val="22"/>
        </w:rPr>
        <w:t>in a given</w:t>
      </w:r>
      <w:proofErr w:type="gramEnd"/>
      <w:r>
        <w:rPr>
          <w:rFonts w:ascii="Calibri" w:hAnsi="Calibri" w:cs="Calibri"/>
          <w:color w:val="000000"/>
          <w:sz w:val="22"/>
        </w:rPr>
        <w:t xml:space="preserve"> security incident</w:t>
      </w:r>
    </w:p>
    <w:p w14:paraId="6FC057FF" w14:textId="40FCD3F1" w:rsidR="008E6443" w:rsidRDefault="008E6443" w:rsidP="008E6443">
      <w:pPr>
        <w:spacing w:after="60"/>
        <w:ind w:left="360"/>
        <w:rPr>
          <w:rFonts w:ascii="Calibri" w:hAnsi="Calibri" w:cs="Calibri"/>
          <w:color w:val="000000"/>
          <w:sz w:val="22"/>
        </w:rPr>
      </w:pPr>
      <w:r>
        <w:rPr>
          <w:rFonts w:ascii="Calibri" w:hAnsi="Calibri" w:cs="Calibri"/>
          <w:color w:val="000000"/>
          <w:sz w:val="22"/>
        </w:rPr>
        <w:t>• Name at least two security controls that address each CIA element</w:t>
      </w:r>
    </w:p>
    <w:p w14:paraId="58D016EB" w14:textId="420C0EE9" w:rsidR="008E6443" w:rsidRDefault="008E6443" w:rsidP="008E6443">
      <w:pPr>
        <w:spacing w:before="240" w:after="80"/>
        <w:rPr>
          <w:rFonts w:ascii="Calibri" w:hAnsi="Calibri" w:cs="Calibri"/>
          <w:b/>
          <w:color w:val="B01806"/>
          <w:sz w:val="26"/>
        </w:rPr>
      </w:pPr>
      <w:r>
        <w:rPr>
          <w:rFonts w:ascii="Calibri" w:hAnsi="Calibri" w:cs="Calibri"/>
          <w:b/>
          <w:color w:val="B01806"/>
          <w:sz w:val="26"/>
        </w:rPr>
        <w:t>Key Concepts</w:t>
      </w:r>
    </w:p>
    <w:p w14:paraId="46B7B4B6" w14:textId="109C76D9" w:rsidR="008E6443" w:rsidRDefault="008E6443" w:rsidP="008E6443">
      <w:pPr>
        <w:spacing w:before="160" w:after="40"/>
        <w:rPr>
          <w:rFonts w:ascii="Calibri" w:hAnsi="Calibri" w:cs="Calibri"/>
          <w:b/>
          <w:color w:val="B01806"/>
          <w:sz w:val="22"/>
        </w:rPr>
      </w:pPr>
      <w:r>
        <w:rPr>
          <w:rFonts w:ascii="Calibri" w:hAnsi="Calibri" w:cs="Calibri"/>
          <w:b/>
          <w:color w:val="B01806"/>
          <w:sz w:val="22"/>
        </w:rPr>
        <w:t>CIA Triad</w:t>
      </w:r>
    </w:p>
    <w:tbl>
      <w:tblPr>
        <w:tblStyle w:val="TableGrid"/>
        <w:tblW w:w="0" w:type="auto"/>
        <w:tblLook w:val="04A0" w:firstRow="1" w:lastRow="0" w:firstColumn="1" w:lastColumn="0" w:noHBand="0" w:noVBand="1"/>
      </w:tblPr>
      <w:tblGrid>
        <w:gridCol w:w="2518"/>
        <w:gridCol w:w="2517"/>
        <w:gridCol w:w="2517"/>
        <w:gridCol w:w="2518"/>
      </w:tblGrid>
      <w:tr w:rsidR="008E6443" w14:paraId="1E896E3E" w14:textId="77777777" w:rsidTr="008E6443">
        <w:tc>
          <w:tcPr>
            <w:tcW w:w="2520" w:type="dxa"/>
            <w:tcBorders>
              <w:bottom w:val="single" w:sz="4" w:space="0" w:color="auto"/>
            </w:tcBorders>
            <w:shd w:val="clear" w:color="auto" w:fill="EE2207"/>
          </w:tcPr>
          <w:p w14:paraId="6B4865F5" w14:textId="2F5B74FF"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Element</w:t>
            </w:r>
          </w:p>
        </w:tc>
        <w:tc>
          <w:tcPr>
            <w:tcW w:w="2520" w:type="dxa"/>
            <w:tcBorders>
              <w:bottom w:val="single" w:sz="4" w:space="0" w:color="auto"/>
            </w:tcBorders>
            <w:shd w:val="clear" w:color="auto" w:fill="EE2207"/>
          </w:tcPr>
          <w:p w14:paraId="537C62E3" w14:textId="62A41527"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Definition</w:t>
            </w:r>
          </w:p>
        </w:tc>
        <w:tc>
          <w:tcPr>
            <w:tcW w:w="2520" w:type="dxa"/>
            <w:tcBorders>
              <w:bottom w:val="single" w:sz="4" w:space="0" w:color="auto"/>
            </w:tcBorders>
            <w:shd w:val="clear" w:color="auto" w:fill="EE2207"/>
          </w:tcPr>
          <w:p w14:paraId="65EA741B" w14:textId="4BCC740D"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Example Attack That Breaks It</w:t>
            </w:r>
          </w:p>
        </w:tc>
        <w:tc>
          <w:tcPr>
            <w:tcW w:w="2520" w:type="dxa"/>
            <w:tcBorders>
              <w:bottom w:val="single" w:sz="4" w:space="0" w:color="auto"/>
            </w:tcBorders>
            <w:shd w:val="clear" w:color="auto" w:fill="EE2207"/>
          </w:tcPr>
          <w:p w14:paraId="6E75213F" w14:textId="7D8CEC5D"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Example Controls</w:t>
            </w:r>
          </w:p>
        </w:tc>
      </w:tr>
      <w:tr w:rsidR="008E6443" w14:paraId="517F217B" w14:textId="77777777" w:rsidTr="008E6443">
        <w:tc>
          <w:tcPr>
            <w:tcW w:w="2520" w:type="dxa"/>
            <w:tcBorders>
              <w:bottom w:val="single" w:sz="4" w:space="0" w:color="auto"/>
            </w:tcBorders>
            <w:shd w:val="clear" w:color="auto" w:fill="FFFFFF"/>
          </w:tcPr>
          <w:p w14:paraId="1956F9D9" w14:textId="22549D3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Confidentiality</w:t>
            </w:r>
          </w:p>
        </w:tc>
        <w:tc>
          <w:tcPr>
            <w:tcW w:w="2520" w:type="dxa"/>
            <w:tcBorders>
              <w:bottom w:val="single" w:sz="4" w:space="0" w:color="auto"/>
            </w:tcBorders>
            <w:shd w:val="clear" w:color="auto" w:fill="FFFFFF"/>
          </w:tcPr>
          <w:p w14:paraId="38BBAB96" w14:textId="2320943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Only authorized parties can access data</w:t>
            </w:r>
          </w:p>
        </w:tc>
        <w:tc>
          <w:tcPr>
            <w:tcW w:w="2520" w:type="dxa"/>
            <w:tcBorders>
              <w:bottom w:val="single" w:sz="4" w:space="0" w:color="auto"/>
            </w:tcBorders>
            <w:shd w:val="clear" w:color="auto" w:fill="FFFFFF"/>
          </w:tcPr>
          <w:p w14:paraId="12B26459" w14:textId="33E2A2C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Data breach exposing customer records</w:t>
            </w:r>
          </w:p>
        </w:tc>
        <w:tc>
          <w:tcPr>
            <w:tcW w:w="2520" w:type="dxa"/>
            <w:tcBorders>
              <w:bottom w:val="single" w:sz="4" w:space="0" w:color="auto"/>
            </w:tcBorders>
            <w:shd w:val="clear" w:color="auto" w:fill="FFFFFF"/>
          </w:tcPr>
          <w:p w14:paraId="60C06F6A" w14:textId="188C5B6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Encryption, MFA, data classification, access controls</w:t>
            </w:r>
          </w:p>
        </w:tc>
      </w:tr>
      <w:tr w:rsidR="008E6443" w14:paraId="176BC5C3" w14:textId="77777777" w:rsidTr="008E6443">
        <w:tc>
          <w:tcPr>
            <w:tcW w:w="2520" w:type="dxa"/>
            <w:tcBorders>
              <w:bottom w:val="single" w:sz="4" w:space="0" w:color="auto"/>
            </w:tcBorders>
            <w:shd w:val="clear" w:color="auto" w:fill="FCE9E6"/>
          </w:tcPr>
          <w:p w14:paraId="15343BB6" w14:textId="5B9A67F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Integrity</w:t>
            </w:r>
          </w:p>
        </w:tc>
        <w:tc>
          <w:tcPr>
            <w:tcW w:w="2520" w:type="dxa"/>
            <w:tcBorders>
              <w:bottom w:val="single" w:sz="4" w:space="0" w:color="auto"/>
            </w:tcBorders>
            <w:shd w:val="clear" w:color="auto" w:fill="FCE9E6"/>
          </w:tcPr>
          <w:p w14:paraId="0FE3684C" w14:textId="4D932C6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Data is accurate, complete, and unmodified</w:t>
            </w:r>
          </w:p>
        </w:tc>
        <w:tc>
          <w:tcPr>
            <w:tcW w:w="2520" w:type="dxa"/>
            <w:tcBorders>
              <w:bottom w:val="single" w:sz="4" w:space="0" w:color="auto"/>
            </w:tcBorders>
            <w:shd w:val="clear" w:color="auto" w:fill="FCE9E6"/>
          </w:tcPr>
          <w:p w14:paraId="2224E169" w14:textId="221B0B5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DNS cache poisoning redirects users</w:t>
            </w:r>
          </w:p>
        </w:tc>
        <w:tc>
          <w:tcPr>
            <w:tcW w:w="2520" w:type="dxa"/>
            <w:tcBorders>
              <w:bottom w:val="single" w:sz="4" w:space="0" w:color="auto"/>
            </w:tcBorders>
            <w:shd w:val="clear" w:color="auto" w:fill="FCE9E6"/>
          </w:tcPr>
          <w:p w14:paraId="7BE83CA7" w14:textId="028ECA9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Hashing (SHA-256), digital signatures, checksums</w:t>
            </w:r>
          </w:p>
        </w:tc>
      </w:tr>
      <w:tr w:rsidR="008E6443" w14:paraId="2FB434D4" w14:textId="77777777" w:rsidTr="008E6443">
        <w:tc>
          <w:tcPr>
            <w:tcW w:w="2520" w:type="dxa"/>
            <w:shd w:val="clear" w:color="auto" w:fill="FFFFFF"/>
          </w:tcPr>
          <w:p w14:paraId="1C8E7D51" w14:textId="3AFFEA3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Availability</w:t>
            </w:r>
          </w:p>
        </w:tc>
        <w:tc>
          <w:tcPr>
            <w:tcW w:w="2520" w:type="dxa"/>
            <w:shd w:val="clear" w:color="auto" w:fill="FFFFFF"/>
          </w:tcPr>
          <w:p w14:paraId="216A5E1A" w14:textId="06C8F92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Systems and data accessible when needed</w:t>
            </w:r>
          </w:p>
        </w:tc>
        <w:tc>
          <w:tcPr>
            <w:tcW w:w="2520" w:type="dxa"/>
            <w:shd w:val="clear" w:color="auto" w:fill="FFFFFF"/>
          </w:tcPr>
          <w:p w14:paraId="08A8BE7A" w14:textId="670B2E5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Ransomware halting operations</w:t>
            </w:r>
          </w:p>
        </w:tc>
        <w:tc>
          <w:tcPr>
            <w:tcW w:w="2520" w:type="dxa"/>
            <w:shd w:val="clear" w:color="auto" w:fill="FFFFFF"/>
          </w:tcPr>
          <w:p w14:paraId="4C9FF62F" w14:textId="32FDFCB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Redundancy, backups, DDoS mitigation, failover</w:t>
            </w:r>
          </w:p>
        </w:tc>
      </w:tr>
    </w:tbl>
    <w:p w14:paraId="48CCA65F" w14:textId="77777777" w:rsidR="008E6443" w:rsidRDefault="008E6443" w:rsidP="008E6443">
      <w:pPr>
        <w:spacing w:after="120"/>
        <w:rPr>
          <w:rFonts w:ascii="Calibri" w:hAnsi="Calibri" w:cs="Calibri"/>
          <w:color w:val="000000"/>
          <w:sz w:val="22"/>
        </w:rPr>
      </w:pPr>
    </w:p>
    <w:p w14:paraId="11BB4283" w14:textId="57F3677E" w:rsidR="008E6443" w:rsidRDefault="008E6443" w:rsidP="008E6443">
      <w:pPr>
        <w:spacing w:before="160" w:after="40"/>
        <w:rPr>
          <w:rFonts w:ascii="Calibri" w:hAnsi="Calibri" w:cs="Calibri"/>
          <w:b/>
          <w:color w:val="B01806"/>
          <w:sz w:val="22"/>
        </w:rPr>
      </w:pPr>
      <w:r>
        <w:rPr>
          <w:rFonts w:ascii="Calibri" w:hAnsi="Calibri" w:cs="Calibri"/>
          <w:b/>
          <w:color w:val="B01806"/>
          <w:sz w:val="22"/>
        </w:rPr>
        <w:t>DAD Triad (Attacker Perspective)</w:t>
      </w:r>
    </w:p>
    <w:tbl>
      <w:tblPr>
        <w:tblStyle w:val="TableGrid"/>
        <w:tblW w:w="0" w:type="auto"/>
        <w:tblLook w:val="04A0" w:firstRow="1" w:lastRow="0" w:firstColumn="1" w:lastColumn="0" w:noHBand="0" w:noVBand="1"/>
      </w:tblPr>
      <w:tblGrid>
        <w:gridCol w:w="3356"/>
        <w:gridCol w:w="3357"/>
        <w:gridCol w:w="3357"/>
      </w:tblGrid>
      <w:tr w:rsidR="008E6443" w14:paraId="3C3F6B09" w14:textId="77777777" w:rsidTr="008E6443">
        <w:tc>
          <w:tcPr>
            <w:tcW w:w="3360" w:type="dxa"/>
            <w:tcBorders>
              <w:bottom w:val="single" w:sz="4" w:space="0" w:color="auto"/>
            </w:tcBorders>
            <w:shd w:val="clear" w:color="auto" w:fill="EE2207"/>
          </w:tcPr>
          <w:p w14:paraId="4F154342" w14:textId="0F9F0EF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DAD Element</w:t>
            </w:r>
          </w:p>
        </w:tc>
        <w:tc>
          <w:tcPr>
            <w:tcW w:w="3360" w:type="dxa"/>
            <w:tcBorders>
              <w:bottom w:val="single" w:sz="4" w:space="0" w:color="auto"/>
            </w:tcBorders>
            <w:shd w:val="clear" w:color="auto" w:fill="EE2207"/>
          </w:tcPr>
          <w:p w14:paraId="7DC21DBB" w14:textId="640E4D69"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CIA It Breaks</w:t>
            </w:r>
          </w:p>
        </w:tc>
        <w:tc>
          <w:tcPr>
            <w:tcW w:w="3360" w:type="dxa"/>
            <w:tcBorders>
              <w:bottom w:val="single" w:sz="4" w:space="0" w:color="auto"/>
            </w:tcBorders>
            <w:shd w:val="clear" w:color="auto" w:fill="EE2207"/>
          </w:tcPr>
          <w:p w14:paraId="1AFB7836" w14:textId="13BC95A8"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Real-World Example</w:t>
            </w:r>
          </w:p>
        </w:tc>
      </w:tr>
      <w:tr w:rsidR="008E6443" w14:paraId="3E8C0A8E" w14:textId="77777777" w:rsidTr="008E6443">
        <w:tc>
          <w:tcPr>
            <w:tcW w:w="3360" w:type="dxa"/>
            <w:tcBorders>
              <w:bottom w:val="single" w:sz="4" w:space="0" w:color="auto"/>
            </w:tcBorders>
            <w:shd w:val="clear" w:color="auto" w:fill="FFFFFF"/>
          </w:tcPr>
          <w:p w14:paraId="67FA13AE" w14:textId="44C5FFB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Disclosure</w:t>
            </w:r>
          </w:p>
        </w:tc>
        <w:tc>
          <w:tcPr>
            <w:tcW w:w="3360" w:type="dxa"/>
            <w:tcBorders>
              <w:bottom w:val="single" w:sz="4" w:space="0" w:color="auto"/>
            </w:tcBorders>
            <w:shd w:val="clear" w:color="auto" w:fill="FFFFFF"/>
          </w:tcPr>
          <w:p w14:paraId="7FD1EB20" w14:textId="7AEFAD0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Confidentiality</w:t>
            </w:r>
          </w:p>
        </w:tc>
        <w:tc>
          <w:tcPr>
            <w:tcW w:w="3360" w:type="dxa"/>
            <w:tcBorders>
              <w:bottom w:val="single" w:sz="4" w:space="0" w:color="auto"/>
            </w:tcBorders>
            <w:shd w:val="clear" w:color="auto" w:fill="FFFFFF"/>
          </w:tcPr>
          <w:p w14:paraId="33362090" w14:textId="57CCC89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Equifax breach (2017) - 147 million records exposed</w:t>
            </w:r>
          </w:p>
        </w:tc>
      </w:tr>
      <w:tr w:rsidR="008E6443" w14:paraId="4C952BD3" w14:textId="77777777" w:rsidTr="008E6443">
        <w:tc>
          <w:tcPr>
            <w:tcW w:w="3360" w:type="dxa"/>
            <w:tcBorders>
              <w:bottom w:val="single" w:sz="4" w:space="0" w:color="auto"/>
            </w:tcBorders>
            <w:shd w:val="clear" w:color="auto" w:fill="FCE9E6"/>
          </w:tcPr>
          <w:p w14:paraId="1D7DC60D" w14:textId="66374E5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Alteration</w:t>
            </w:r>
          </w:p>
        </w:tc>
        <w:tc>
          <w:tcPr>
            <w:tcW w:w="3360" w:type="dxa"/>
            <w:tcBorders>
              <w:bottom w:val="single" w:sz="4" w:space="0" w:color="auto"/>
            </w:tcBorders>
            <w:shd w:val="clear" w:color="auto" w:fill="FCE9E6"/>
          </w:tcPr>
          <w:p w14:paraId="7D2399BD" w14:textId="72C586D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Integrity</w:t>
            </w:r>
          </w:p>
        </w:tc>
        <w:tc>
          <w:tcPr>
            <w:tcW w:w="3360" w:type="dxa"/>
            <w:tcBorders>
              <w:bottom w:val="single" w:sz="4" w:space="0" w:color="auto"/>
            </w:tcBorders>
            <w:shd w:val="clear" w:color="auto" w:fill="FCE9E6"/>
          </w:tcPr>
          <w:p w14:paraId="59CDF0A1" w14:textId="1ED2F67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SolarWinds (2020) - malicious code inserted into trusted software update</w:t>
            </w:r>
          </w:p>
        </w:tc>
      </w:tr>
      <w:tr w:rsidR="008E6443" w14:paraId="03347CA9" w14:textId="77777777" w:rsidTr="008E6443">
        <w:tc>
          <w:tcPr>
            <w:tcW w:w="3360" w:type="dxa"/>
            <w:shd w:val="clear" w:color="auto" w:fill="FFFFFF"/>
          </w:tcPr>
          <w:p w14:paraId="11BF279B" w14:textId="1E471A8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Denial</w:t>
            </w:r>
          </w:p>
        </w:tc>
        <w:tc>
          <w:tcPr>
            <w:tcW w:w="3360" w:type="dxa"/>
            <w:shd w:val="clear" w:color="auto" w:fill="FFFFFF"/>
          </w:tcPr>
          <w:p w14:paraId="6D5F12A3" w14:textId="28D0EC2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Availability</w:t>
            </w:r>
          </w:p>
        </w:tc>
        <w:tc>
          <w:tcPr>
            <w:tcW w:w="3360" w:type="dxa"/>
            <w:shd w:val="clear" w:color="auto" w:fill="FFFFFF"/>
          </w:tcPr>
          <w:p w14:paraId="735AF34B" w14:textId="720088D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Colonial Pipeline (2021) - ransomware halted 45% of U.S. East Coast fuel supply</w:t>
            </w:r>
          </w:p>
        </w:tc>
      </w:tr>
    </w:tbl>
    <w:p w14:paraId="45970694" w14:textId="77777777" w:rsidR="008E6443" w:rsidRDefault="008E6443" w:rsidP="008E6443">
      <w:pPr>
        <w:spacing w:after="120"/>
        <w:rPr>
          <w:rFonts w:ascii="Calibri" w:hAnsi="Calibri" w:cs="Calibri"/>
          <w:color w:val="000000"/>
          <w:sz w:val="22"/>
        </w:rPr>
      </w:pPr>
    </w:p>
    <w:p w14:paraId="7D587B4C" w14:textId="467F1A3B" w:rsidR="008E6443" w:rsidRDefault="008E6443" w:rsidP="008E6443">
      <w:pPr>
        <w:spacing w:before="240" w:after="80"/>
        <w:rPr>
          <w:rFonts w:ascii="Calibri" w:hAnsi="Calibri" w:cs="Calibri"/>
          <w:b/>
          <w:color w:val="B01806"/>
          <w:sz w:val="26"/>
        </w:rPr>
      </w:pPr>
      <w:r>
        <w:rPr>
          <w:rFonts w:ascii="Calibri" w:hAnsi="Calibri" w:cs="Calibri"/>
          <w:b/>
          <w:color w:val="B01806"/>
          <w:sz w:val="26"/>
        </w:rPr>
        <w:t>Free Resources</w:t>
      </w:r>
    </w:p>
    <w:tbl>
      <w:tblPr>
        <w:tblStyle w:val="TableGrid"/>
        <w:tblW w:w="0" w:type="auto"/>
        <w:tblLook w:val="04A0" w:firstRow="1" w:lastRow="0" w:firstColumn="1" w:lastColumn="0" w:noHBand="0" w:noVBand="1"/>
      </w:tblPr>
      <w:tblGrid>
        <w:gridCol w:w="2517"/>
        <w:gridCol w:w="2520"/>
        <w:gridCol w:w="2517"/>
        <w:gridCol w:w="2516"/>
      </w:tblGrid>
      <w:tr w:rsidR="008E6443" w14:paraId="5D133009" w14:textId="77777777" w:rsidTr="008E6443">
        <w:tc>
          <w:tcPr>
            <w:tcW w:w="2520" w:type="dxa"/>
            <w:tcBorders>
              <w:bottom w:val="single" w:sz="4" w:space="0" w:color="auto"/>
            </w:tcBorders>
            <w:shd w:val="clear" w:color="auto" w:fill="EE2207"/>
          </w:tcPr>
          <w:p w14:paraId="0E64482B" w14:textId="6E5F87B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Resource</w:t>
            </w:r>
          </w:p>
        </w:tc>
        <w:tc>
          <w:tcPr>
            <w:tcW w:w="2520" w:type="dxa"/>
            <w:tcBorders>
              <w:bottom w:val="single" w:sz="4" w:space="0" w:color="auto"/>
            </w:tcBorders>
            <w:shd w:val="clear" w:color="auto" w:fill="EE2207"/>
          </w:tcPr>
          <w:p w14:paraId="38315125" w14:textId="61E6D98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2520" w:type="dxa"/>
            <w:tcBorders>
              <w:bottom w:val="single" w:sz="4" w:space="0" w:color="auto"/>
            </w:tcBorders>
            <w:shd w:val="clear" w:color="auto" w:fill="EE2207"/>
          </w:tcPr>
          <w:p w14:paraId="5702C2C5" w14:textId="70345D6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2520" w:type="dxa"/>
            <w:tcBorders>
              <w:bottom w:val="single" w:sz="4" w:space="0" w:color="auto"/>
            </w:tcBorders>
            <w:shd w:val="clear" w:color="auto" w:fill="EE2207"/>
          </w:tcPr>
          <w:p w14:paraId="1FF6E09A" w14:textId="23F0CD5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Cost</w:t>
            </w:r>
          </w:p>
        </w:tc>
      </w:tr>
      <w:tr w:rsidR="008E6443" w14:paraId="5662D23B" w14:textId="77777777" w:rsidTr="008E6443">
        <w:tc>
          <w:tcPr>
            <w:tcW w:w="2520" w:type="dxa"/>
            <w:tcBorders>
              <w:bottom w:val="single" w:sz="4" w:space="0" w:color="auto"/>
            </w:tcBorders>
            <w:shd w:val="clear" w:color="auto" w:fill="FFFFFF"/>
          </w:tcPr>
          <w:p w14:paraId="4426BD09" w14:textId="6802DCB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lastRenderedPageBreak/>
              <w:t>Pre-Security Learning Path</w:t>
            </w:r>
          </w:p>
        </w:tc>
        <w:tc>
          <w:tcPr>
            <w:tcW w:w="2520" w:type="dxa"/>
            <w:tcBorders>
              <w:bottom w:val="single" w:sz="4" w:space="0" w:color="auto"/>
            </w:tcBorders>
            <w:shd w:val="clear" w:color="auto" w:fill="FFFFFF"/>
          </w:tcPr>
          <w:p w14:paraId="1D2ECE19" w14:textId="50DA75AE"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r w:rsidRPr="008E6443">
              <w:rPr>
                <w:rFonts w:ascii="Calibri" w:hAnsi="Calibri" w:cs="Calibri"/>
                <w:color w:val="000000"/>
                <w:sz w:val="20"/>
              </w:rPr>
              <w:t xml:space="preserve"> (tryhackme.com)</w:t>
            </w:r>
          </w:p>
        </w:tc>
        <w:tc>
          <w:tcPr>
            <w:tcW w:w="2520" w:type="dxa"/>
            <w:tcBorders>
              <w:bottom w:val="single" w:sz="4" w:space="0" w:color="auto"/>
            </w:tcBorders>
            <w:shd w:val="clear" w:color="auto" w:fill="FFFFFF"/>
          </w:tcPr>
          <w:p w14:paraId="27A56808" w14:textId="67E1713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Guided interactive labs</w:t>
            </w:r>
          </w:p>
        </w:tc>
        <w:tc>
          <w:tcPr>
            <w:tcW w:w="2520" w:type="dxa"/>
            <w:tcBorders>
              <w:bottom w:val="single" w:sz="4" w:space="0" w:color="auto"/>
            </w:tcBorders>
            <w:shd w:val="clear" w:color="auto" w:fill="FFFFFF"/>
          </w:tcPr>
          <w:p w14:paraId="0F94B14F" w14:textId="4EC074F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701AF5D6" w14:textId="77777777" w:rsidTr="008E6443">
        <w:tc>
          <w:tcPr>
            <w:tcW w:w="2520" w:type="dxa"/>
            <w:tcBorders>
              <w:bottom w:val="single" w:sz="4" w:space="0" w:color="auto"/>
            </w:tcBorders>
            <w:shd w:val="clear" w:color="auto" w:fill="FCE9E6"/>
          </w:tcPr>
          <w:p w14:paraId="2827F38F" w14:textId="4853ED7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Introduction to Cybersecurity</w:t>
            </w:r>
          </w:p>
        </w:tc>
        <w:tc>
          <w:tcPr>
            <w:tcW w:w="2520" w:type="dxa"/>
            <w:tcBorders>
              <w:bottom w:val="single" w:sz="4" w:space="0" w:color="auto"/>
            </w:tcBorders>
            <w:shd w:val="clear" w:color="auto" w:fill="FCE9E6"/>
          </w:tcPr>
          <w:p w14:paraId="1FB76B6D" w14:textId="56CAB25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Cisco </w:t>
            </w:r>
            <w:proofErr w:type="spellStart"/>
            <w:r w:rsidRPr="008E6443">
              <w:rPr>
                <w:rFonts w:ascii="Calibri" w:hAnsi="Calibri" w:cs="Calibri"/>
                <w:color w:val="000000"/>
                <w:sz w:val="20"/>
              </w:rPr>
              <w:t>NetAcad</w:t>
            </w:r>
            <w:proofErr w:type="spellEnd"/>
            <w:r w:rsidRPr="008E6443">
              <w:rPr>
                <w:rFonts w:ascii="Calibri" w:hAnsi="Calibri" w:cs="Calibri"/>
                <w:color w:val="000000"/>
                <w:sz w:val="20"/>
              </w:rPr>
              <w:t xml:space="preserve"> (netacad.com)</w:t>
            </w:r>
          </w:p>
        </w:tc>
        <w:tc>
          <w:tcPr>
            <w:tcW w:w="2520" w:type="dxa"/>
            <w:tcBorders>
              <w:bottom w:val="single" w:sz="4" w:space="0" w:color="auto"/>
            </w:tcBorders>
            <w:shd w:val="clear" w:color="auto" w:fill="FCE9E6"/>
          </w:tcPr>
          <w:p w14:paraId="5AA0EA18" w14:textId="3929B7C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Video course</w:t>
            </w:r>
          </w:p>
        </w:tc>
        <w:tc>
          <w:tcPr>
            <w:tcW w:w="2520" w:type="dxa"/>
            <w:tcBorders>
              <w:bottom w:val="single" w:sz="4" w:space="0" w:color="auto"/>
            </w:tcBorders>
            <w:shd w:val="clear" w:color="auto" w:fill="FCE9E6"/>
          </w:tcPr>
          <w:p w14:paraId="6A418F15" w14:textId="107D5D1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7334A117" w14:textId="77777777" w:rsidTr="008E6443">
        <w:tc>
          <w:tcPr>
            <w:tcW w:w="2520" w:type="dxa"/>
            <w:tcBorders>
              <w:bottom w:val="single" w:sz="4" w:space="0" w:color="auto"/>
            </w:tcBorders>
            <w:shd w:val="clear" w:color="auto" w:fill="FFFFFF"/>
          </w:tcPr>
          <w:p w14:paraId="55561172" w14:textId="3469DE0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Security+ Study Guide videos</w:t>
            </w:r>
          </w:p>
        </w:tc>
        <w:tc>
          <w:tcPr>
            <w:tcW w:w="2520" w:type="dxa"/>
            <w:tcBorders>
              <w:bottom w:val="single" w:sz="4" w:space="0" w:color="auto"/>
            </w:tcBorders>
            <w:shd w:val="clear" w:color="auto" w:fill="FFFFFF"/>
          </w:tcPr>
          <w:p w14:paraId="61E8223F" w14:textId="5C76963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Professor Messer (professormesser.com)</w:t>
            </w:r>
          </w:p>
        </w:tc>
        <w:tc>
          <w:tcPr>
            <w:tcW w:w="2520" w:type="dxa"/>
            <w:tcBorders>
              <w:bottom w:val="single" w:sz="4" w:space="0" w:color="auto"/>
            </w:tcBorders>
            <w:shd w:val="clear" w:color="auto" w:fill="FFFFFF"/>
          </w:tcPr>
          <w:p w14:paraId="2176B0F1" w14:textId="4C6EA61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Video series</w:t>
            </w:r>
          </w:p>
        </w:tc>
        <w:tc>
          <w:tcPr>
            <w:tcW w:w="2520" w:type="dxa"/>
            <w:tcBorders>
              <w:bottom w:val="single" w:sz="4" w:space="0" w:color="auto"/>
            </w:tcBorders>
            <w:shd w:val="clear" w:color="auto" w:fill="FFFFFF"/>
          </w:tcPr>
          <w:p w14:paraId="616ED029" w14:textId="4BE754F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2AC88155" w14:textId="77777777" w:rsidTr="008E6443">
        <w:tc>
          <w:tcPr>
            <w:tcW w:w="2520" w:type="dxa"/>
            <w:tcBorders>
              <w:bottom w:val="single" w:sz="4" w:space="0" w:color="auto"/>
            </w:tcBorders>
            <w:shd w:val="clear" w:color="auto" w:fill="FCE9E6"/>
          </w:tcPr>
          <w:p w14:paraId="4514D449" w14:textId="04B45F6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NIST SP 800-12</w:t>
            </w:r>
          </w:p>
        </w:tc>
        <w:tc>
          <w:tcPr>
            <w:tcW w:w="2520" w:type="dxa"/>
            <w:tcBorders>
              <w:bottom w:val="single" w:sz="4" w:space="0" w:color="auto"/>
            </w:tcBorders>
            <w:shd w:val="clear" w:color="auto" w:fill="FCE9E6"/>
          </w:tcPr>
          <w:p w14:paraId="4B20C1C5" w14:textId="16BDB98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nist.gov</w:t>
            </w:r>
          </w:p>
        </w:tc>
        <w:tc>
          <w:tcPr>
            <w:tcW w:w="2520" w:type="dxa"/>
            <w:tcBorders>
              <w:bottom w:val="single" w:sz="4" w:space="0" w:color="auto"/>
            </w:tcBorders>
            <w:shd w:val="clear" w:color="auto" w:fill="FCE9E6"/>
          </w:tcPr>
          <w:p w14:paraId="42B686D2" w14:textId="0784581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Reference document</w:t>
            </w:r>
          </w:p>
        </w:tc>
        <w:tc>
          <w:tcPr>
            <w:tcW w:w="2520" w:type="dxa"/>
            <w:tcBorders>
              <w:bottom w:val="single" w:sz="4" w:space="0" w:color="auto"/>
            </w:tcBorders>
            <w:shd w:val="clear" w:color="auto" w:fill="FCE9E6"/>
          </w:tcPr>
          <w:p w14:paraId="6F5F0179" w14:textId="7B33A26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40CF5E40" w14:textId="77777777" w:rsidTr="008E6443">
        <w:tc>
          <w:tcPr>
            <w:tcW w:w="2520" w:type="dxa"/>
            <w:shd w:val="clear" w:color="auto" w:fill="FFFFFF"/>
          </w:tcPr>
          <w:p w14:paraId="691675D0" w14:textId="06EAFB0E"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CyberSec</w:t>
            </w:r>
            <w:proofErr w:type="spellEnd"/>
            <w:r w:rsidRPr="008E6443">
              <w:rPr>
                <w:rFonts w:ascii="Calibri" w:hAnsi="Calibri" w:cs="Calibri"/>
                <w:color w:val="000000"/>
                <w:sz w:val="20"/>
              </w:rPr>
              <w:t xml:space="preserve"> Academy - Quiz Module</w:t>
            </w:r>
          </w:p>
        </w:tc>
        <w:tc>
          <w:tcPr>
            <w:tcW w:w="2520" w:type="dxa"/>
            <w:shd w:val="clear" w:color="auto" w:fill="FFFFFF"/>
          </w:tcPr>
          <w:p w14:paraId="1DB2A7E6" w14:textId="7FADF84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Desktop (CyberSec_Academy.html)</w:t>
            </w:r>
          </w:p>
        </w:tc>
        <w:tc>
          <w:tcPr>
            <w:tcW w:w="2520" w:type="dxa"/>
            <w:shd w:val="clear" w:color="auto" w:fill="FFFFFF"/>
          </w:tcPr>
          <w:p w14:paraId="69DFD547" w14:textId="501A1AA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Interactive quiz</w:t>
            </w:r>
          </w:p>
        </w:tc>
        <w:tc>
          <w:tcPr>
            <w:tcW w:w="2520" w:type="dxa"/>
            <w:shd w:val="clear" w:color="auto" w:fill="FFFFFF"/>
          </w:tcPr>
          <w:p w14:paraId="4B0603DF" w14:textId="147E2DE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bl>
    <w:p w14:paraId="3EEE951B" w14:textId="77777777" w:rsidR="008E6443" w:rsidRDefault="008E6443" w:rsidP="008E6443">
      <w:pPr>
        <w:spacing w:after="120"/>
        <w:rPr>
          <w:rFonts w:ascii="Calibri" w:hAnsi="Calibri" w:cs="Calibri"/>
          <w:color w:val="000000"/>
          <w:sz w:val="22"/>
        </w:rPr>
      </w:pPr>
    </w:p>
    <w:p w14:paraId="507D6ECE" w14:textId="7710B9D6" w:rsidR="008E6443" w:rsidRDefault="008E6443" w:rsidP="008E6443">
      <w:pPr>
        <w:spacing w:before="240" w:after="80"/>
        <w:rPr>
          <w:rFonts w:ascii="Calibri" w:hAnsi="Calibri" w:cs="Calibri"/>
          <w:b/>
          <w:color w:val="B01806"/>
          <w:sz w:val="26"/>
        </w:rPr>
      </w:pPr>
      <w:r>
        <w:rPr>
          <w:rFonts w:ascii="Calibri" w:hAnsi="Calibri" w:cs="Calibri"/>
          <w:b/>
          <w:color w:val="B01806"/>
          <w:sz w:val="26"/>
        </w:rPr>
        <w:t>Hands-On Activities</w:t>
      </w:r>
    </w:p>
    <w:p w14:paraId="05F20D7E" w14:textId="31FC5B10" w:rsidR="008E6443" w:rsidRDefault="008E6443" w:rsidP="008E6443">
      <w:pPr>
        <w:spacing w:after="60"/>
        <w:ind w:left="360"/>
        <w:rPr>
          <w:rFonts w:ascii="Calibri" w:hAnsi="Calibri" w:cs="Calibri"/>
          <w:color w:val="000000"/>
          <w:sz w:val="22"/>
        </w:rPr>
      </w:pPr>
      <w:r>
        <w:rPr>
          <w:rFonts w:ascii="Calibri" w:hAnsi="Calibri" w:cs="Calibri"/>
          <w:color w:val="000000"/>
          <w:sz w:val="22"/>
        </w:rPr>
        <w:t>• Research 5 real-world incidents (Equifax, WannaCry, SolarWinds, Colonial Pipeline, Target 2013) and map each to the CIA/DAD violation it represents</w:t>
      </w:r>
    </w:p>
    <w:p w14:paraId="257BF86E" w14:textId="1FF65587"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Complete the CIA Triad and zero-day questions in </w:t>
      </w:r>
      <w:proofErr w:type="spellStart"/>
      <w:r>
        <w:rPr>
          <w:rFonts w:ascii="Calibri" w:hAnsi="Calibri" w:cs="Calibri"/>
          <w:color w:val="000000"/>
          <w:sz w:val="22"/>
        </w:rPr>
        <w:t>CyberSec</w:t>
      </w:r>
      <w:proofErr w:type="spellEnd"/>
      <w:r>
        <w:rPr>
          <w:rFonts w:ascii="Calibri" w:hAnsi="Calibri" w:cs="Calibri"/>
          <w:color w:val="000000"/>
          <w:sz w:val="22"/>
        </w:rPr>
        <w:t xml:space="preserve"> Academy quiz on your Desktop</w:t>
      </w:r>
    </w:p>
    <w:p w14:paraId="39361742" w14:textId="6B2706E8" w:rsidR="008E6443" w:rsidRDefault="008E6443" w:rsidP="008E6443">
      <w:pPr>
        <w:spacing w:after="60"/>
        <w:ind w:left="360"/>
        <w:rPr>
          <w:rFonts w:ascii="Calibri" w:hAnsi="Calibri" w:cs="Calibri"/>
          <w:color w:val="000000"/>
          <w:sz w:val="22"/>
        </w:rPr>
      </w:pPr>
      <w:r>
        <w:rPr>
          <w:rFonts w:ascii="Calibri" w:hAnsi="Calibri" w:cs="Calibri"/>
          <w:color w:val="000000"/>
          <w:sz w:val="22"/>
        </w:rPr>
        <w:t>• Write a 1-paragraph reflection: which CIA element is hardest to protect and why</w:t>
      </w:r>
    </w:p>
    <w:p w14:paraId="7A0B7A2D" w14:textId="255AFF18" w:rsidR="008E6443" w:rsidRDefault="008E6443" w:rsidP="008E6443">
      <w:pPr>
        <w:spacing w:before="240" w:after="80"/>
        <w:rPr>
          <w:rFonts w:ascii="Calibri" w:hAnsi="Calibri" w:cs="Calibri"/>
          <w:b/>
          <w:color w:val="B01806"/>
          <w:sz w:val="26"/>
        </w:rPr>
      </w:pPr>
      <w:r>
        <w:rPr>
          <w:rFonts w:ascii="Calibri" w:hAnsi="Calibri" w:cs="Calibri"/>
          <w:b/>
          <w:color w:val="B01806"/>
          <w:sz w:val="26"/>
        </w:rPr>
        <w:t>Weekly Assessment</w:t>
      </w:r>
    </w:p>
    <w:p w14:paraId="21AF03CD" w14:textId="52318AE4" w:rsidR="008E6443" w:rsidRDefault="008E6443" w:rsidP="008E6443">
      <w:pPr>
        <w:spacing w:after="120"/>
        <w:rPr>
          <w:rFonts w:ascii="Calibri" w:hAnsi="Calibri" w:cs="Calibri"/>
          <w:color w:val="000000"/>
          <w:sz w:val="22"/>
        </w:rPr>
      </w:pPr>
      <w:r>
        <w:rPr>
          <w:rFonts w:ascii="Calibri" w:hAnsi="Calibri" w:cs="Calibri"/>
          <w:color w:val="000000"/>
          <w:sz w:val="22"/>
        </w:rPr>
        <w:t>Quiz: Define all six CIA/DAD elements from memory. Case Study: Given a written incident scenario, identify the element violated and name one preventive and one detective control that would have helped.</w:t>
      </w:r>
    </w:p>
    <w:p w14:paraId="07D69D15" w14:textId="4F54D7D7" w:rsidR="008E6443" w:rsidRDefault="008E6443">
      <w:pPr>
        <w:rPr>
          <w:rFonts w:ascii="Calibri" w:hAnsi="Calibri" w:cs="Calibri"/>
          <w:color w:val="000000"/>
          <w:sz w:val="22"/>
        </w:rPr>
      </w:pPr>
      <w:r>
        <w:rPr>
          <w:rFonts w:ascii="Calibri" w:hAnsi="Calibri" w:cs="Calibri"/>
          <w:color w:val="000000"/>
          <w:sz w:val="22"/>
        </w:rPr>
        <w:br w:type="page"/>
      </w:r>
    </w:p>
    <w:p w14:paraId="04E92934" w14:textId="7FDE580C"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Week 2 - Network Fundamentals</w:t>
      </w:r>
    </w:p>
    <w:p w14:paraId="58668243" w14:textId="6FA02DB0" w:rsidR="008E6443" w:rsidRDefault="008E6443" w:rsidP="008E6443">
      <w:pPr>
        <w:spacing w:before="160" w:after="40"/>
        <w:rPr>
          <w:rFonts w:ascii="Calibri" w:hAnsi="Calibri" w:cs="Calibri"/>
          <w:b/>
          <w:color w:val="B01806"/>
          <w:sz w:val="22"/>
        </w:rPr>
      </w:pPr>
      <w:r>
        <w:rPr>
          <w:rFonts w:ascii="Calibri" w:hAnsi="Calibri" w:cs="Calibri"/>
          <w:b/>
          <w:color w:val="B01806"/>
          <w:sz w:val="22"/>
        </w:rPr>
        <w:t>Topics: OSI Model</w:t>
      </w:r>
    </w:p>
    <w:p w14:paraId="4615D46F" w14:textId="2548E366" w:rsidR="008E6443" w:rsidRDefault="008E6443" w:rsidP="008E6443">
      <w:pPr>
        <w:spacing w:after="120"/>
        <w:rPr>
          <w:rFonts w:ascii="Calibri" w:hAnsi="Calibri" w:cs="Calibri"/>
          <w:color w:val="000000"/>
          <w:sz w:val="22"/>
        </w:rPr>
      </w:pPr>
      <w:r>
        <w:rPr>
          <w:rFonts w:ascii="Calibri" w:hAnsi="Calibri" w:cs="Calibri"/>
          <w:color w:val="000000"/>
          <w:sz w:val="22"/>
        </w:rPr>
        <w:t xml:space="preserve">The OSI (Open Systems Interconnection) model describes how data moves across a network in 7 distinct layers. Security professionals use it to identify exactly where an attack </w:t>
      </w:r>
      <w:proofErr w:type="gramStart"/>
      <w:r>
        <w:rPr>
          <w:rFonts w:ascii="Calibri" w:hAnsi="Calibri" w:cs="Calibri"/>
          <w:color w:val="000000"/>
          <w:sz w:val="22"/>
        </w:rPr>
        <w:t>occurs</w:t>
      </w:r>
      <w:proofErr w:type="gramEnd"/>
      <w:r>
        <w:rPr>
          <w:rFonts w:ascii="Calibri" w:hAnsi="Calibri" w:cs="Calibri"/>
          <w:color w:val="000000"/>
          <w:sz w:val="22"/>
        </w:rPr>
        <w:t xml:space="preserve"> and which defensive control applies. Every network attack from MAC spoofing to SQL injection targets a specific OSI layer.</w:t>
      </w:r>
    </w:p>
    <w:p w14:paraId="1095E249" w14:textId="6116C6AF" w:rsidR="008E6443" w:rsidRDefault="008E6443" w:rsidP="008E6443">
      <w:pPr>
        <w:spacing w:before="240" w:after="80"/>
        <w:rPr>
          <w:rFonts w:ascii="Calibri" w:hAnsi="Calibri" w:cs="Calibri"/>
          <w:b/>
          <w:color w:val="B01806"/>
          <w:sz w:val="26"/>
        </w:rPr>
      </w:pPr>
      <w:r>
        <w:rPr>
          <w:rFonts w:ascii="Calibri" w:hAnsi="Calibri" w:cs="Calibri"/>
          <w:b/>
          <w:color w:val="B01806"/>
          <w:sz w:val="26"/>
        </w:rPr>
        <w:t>Learning Objectives</w:t>
      </w:r>
    </w:p>
    <w:p w14:paraId="0F1DF869" w14:textId="0BCF811B" w:rsidR="008E6443" w:rsidRDefault="008E6443" w:rsidP="008E6443">
      <w:pPr>
        <w:spacing w:after="60"/>
        <w:ind w:left="360"/>
        <w:rPr>
          <w:rFonts w:ascii="Calibri" w:hAnsi="Calibri" w:cs="Calibri"/>
          <w:color w:val="000000"/>
          <w:sz w:val="22"/>
        </w:rPr>
      </w:pPr>
      <w:r>
        <w:rPr>
          <w:rFonts w:ascii="Calibri" w:hAnsi="Calibri" w:cs="Calibri"/>
          <w:color w:val="000000"/>
          <w:sz w:val="22"/>
        </w:rPr>
        <w:t>• Name all 7 OSI layers and describe the primary function of each</w:t>
      </w:r>
    </w:p>
    <w:p w14:paraId="23996F3A" w14:textId="504CD810" w:rsidR="008E6443" w:rsidRDefault="008E6443" w:rsidP="008E6443">
      <w:pPr>
        <w:spacing w:after="60"/>
        <w:ind w:left="360"/>
        <w:rPr>
          <w:rFonts w:ascii="Calibri" w:hAnsi="Calibri" w:cs="Calibri"/>
          <w:color w:val="000000"/>
          <w:sz w:val="22"/>
        </w:rPr>
      </w:pPr>
      <w:r>
        <w:rPr>
          <w:rFonts w:ascii="Calibri" w:hAnsi="Calibri" w:cs="Calibri"/>
          <w:color w:val="000000"/>
          <w:sz w:val="22"/>
        </w:rPr>
        <w:t>• Identify at least 2 protocols associated with each layer</w:t>
      </w:r>
    </w:p>
    <w:p w14:paraId="26668A58" w14:textId="46D62956" w:rsidR="008E6443" w:rsidRDefault="008E6443" w:rsidP="008E6443">
      <w:pPr>
        <w:spacing w:after="60"/>
        <w:ind w:left="360"/>
        <w:rPr>
          <w:rFonts w:ascii="Calibri" w:hAnsi="Calibri" w:cs="Calibri"/>
          <w:color w:val="000000"/>
          <w:sz w:val="22"/>
        </w:rPr>
      </w:pPr>
      <w:r>
        <w:rPr>
          <w:rFonts w:ascii="Calibri" w:hAnsi="Calibri" w:cs="Calibri"/>
          <w:color w:val="000000"/>
          <w:sz w:val="22"/>
        </w:rPr>
        <w:t>• Map 7 common attack types to the OSI layer they target</w:t>
      </w:r>
    </w:p>
    <w:p w14:paraId="15B21F03" w14:textId="6D5C77F3" w:rsidR="008E6443" w:rsidRDefault="008E6443" w:rsidP="008E6443">
      <w:pPr>
        <w:spacing w:after="60"/>
        <w:ind w:left="360"/>
        <w:rPr>
          <w:rFonts w:ascii="Calibri" w:hAnsi="Calibri" w:cs="Calibri"/>
          <w:color w:val="000000"/>
          <w:sz w:val="22"/>
        </w:rPr>
      </w:pPr>
      <w:r>
        <w:rPr>
          <w:rFonts w:ascii="Calibri" w:hAnsi="Calibri" w:cs="Calibri"/>
          <w:color w:val="000000"/>
          <w:sz w:val="22"/>
        </w:rPr>
        <w:t>• Explain data encapsulation (sending) and decapsulation (receiving)</w:t>
      </w:r>
    </w:p>
    <w:p w14:paraId="3A51E7E1" w14:textId="73397A1A" w:rsidR="008E6443" w:rsidRDefault="008E6443" w:rsidP="008E6443">
      <w:pPr>
        <w:spacing w:before="240" w:after="80"/>
        <w:rPr>
          <w:rFonts w:ascii="Calibri" w:hAnsi="Calibri" w:cs="Calibri"/>
          <w:b/>
          <w:color w:val="B01806"/>
          <w:sz w:val="26"/>
        </w:rPr>
      </w:pPr>
      <w:r>
        <w:rPr>
          <w:rFonts w:ascii="Calibri" w:hAnsi="Calibri" w:cs="Calibri"/>
          <w:b/>
          <w:color w:val="B01806"/>
          <w:sz w:val="26"/>
        </w:rPr>
        <w:t>Key Concepts</w:t>
      </w:r>
    </w:p>
    <w:tbl>
      <w:tblPr>
        <w:tblStyle w:val="TableGrid"/>
        <w:tblW w:w="0" w:type="auto"/>
        <w:tblLook w:val="04A0" w:firstRow="1" w:lastRow="0" w:firstColumn="1" w:lastColumn="0" w:noHBand="0" w:noVBand="1"/>
      </w:tblPr>
      <w:tblGrid>
        <w:gridCol w:w="2517"/>
        <w:gridCol w:w="2518"/>
        <w:gridCol w:w="2517"/>
        <w:gridCol w:w="2518"/>
      </w:tblGrid>
      <w:tr w:rsidR="008E6443" w14:paraId="311CD7D3" w14:textId="77777777" w:rsidTr="008E6443">
        <w:tc>
          <w:tcPr>
            <w:tcW w:w="2520" w:type="dxa"/>
            <w:tcBorders>
              <w:bottom w:val="single" w:sz="4" w:space="0" w:color="auto"/>
            </w:tcBorders>
            <w:shd w:val="clear" w:color="auto" w:fill="EE2207"/>
          </w:tcPr>
          <w:p w14:paraId="2B1AE15C" w14:textId="564655A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Layer</w:t>
            </w:r>
          </w:p>
        </w:tc>
        <w:tc>
          <w:tcPr>
            <w:tcW w:w="2520" w:type="dxa"/>
            <w:tcBorders>
              <w:bottom w:val="single" w:sz="4" w:space="0" w:color="auto"/>
            </w:tcBorders>
            <w:shd w:val="clear" w:color="auto" w:fill="EE2207"/>
          </w:tcPr>
          <w:p w14:paraId="4144614F" w14:textId="6351335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Name</w:t>
            </w:r>
          </w:p>
        </w:tc>
        <w:tc>
          <w:tcPr>
            <w:tcW w:w="2520" w:type="dxa"/>
            <w:tcBorders>
              <w:bottom w:val="single" w:sz="4" w:space="0" w:color="auto"/>
            </w:tcBorders>
            <w:shd w:val="clear" w:color="auto" w:fill="EE2207"/>
          </w:tcPr>
          <w:p w14:paraId="7755FA33" w14:textId="3D2AC574"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Key Protocols</w:t>
            </w:r>
          </w:p>
        </w:tc>
        <w:tc>
          <w:tcPr>
            <w:tcW w:w="2520" w:type="dxa"/>
            <w:tcBorders>
              <w:bottom w:val="single" w:sz="4" w:space="0" w:color="auto"/>
            </w:tcBorders>
            <w:shd w:val="clear" w:color="auto" w:fill="EE2207"/>
          </w:tcPr>
          <w:p w14:paraId="386C62F3" w14:textId="2CE5C5DD"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Common Attacks</w:t>
            </w:r>
          </w:p>
        </w:tc>
      </w:tr>
      <w:tr w:rsidR="008E6443" w14:paraId="5D09AAA3" w14:textId="77777777" w:rsidTr="008E6443">
        <w:tc>
          <w:tcPr>
            <w:tcW w:w="2520" w:type="dxa"/>
            <w:tcBorders>
              <w:bottom w:val="single" w:sz="4" w:space="0" w:color="auto"/>
            </w:tcBorders>
            <w:shd w:val="clear" w:color="auto" w:fill="FFFFFF"/>
          </w:tcPr>
          <w:p w14:paraId="3A90816F" w14:textId="05E4772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7</w:t>
            </w:r>
          </w:p>
        </w:tc>
        <w:tc>
          <w:tcPr>
            <w:tcW w:w="2520" w:type="dxa"/>
            <w:tcBorders>
              <w:bottom w:val="single" w:sz="4" w:space="0" w:color="auto"/>
            </w:tcBorders>
            <w:shd w:val="clear" w:color="auto" w:fill="FFFFFF"/>
          </w:tcPr>
          <w:p w14:paraId="54C2599D" w14:textId="28BB815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Application</w:t>
            </w:r>
          </w:p>
        </w:tc>
        <w:tc>
          <w:tcPr>
            <w:tcW w:w="2520" w:type="dxa"/>
            <w:tcBorders>
              <w:bottom w:val="single" w:sz="4" w:space="0" w:color="auto"/>
            </w:tcBorders>
            <w:shd w:val="clear" w:color="auto" w:fill="FFFFFF"/>
          </w:tcPr>
          <w:p w14:paraId="3EF4B127" w14:textId="3C5D913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HTTP, HTTPS, DNS, FTP, SMTP, SSH</w:t>
            </w:r>
          </w:p>
        </w:tc>
        <w:tc>
          <w:tcPr>
            <w:tcW w:w="2520" w:type="dxa"/>
            <w:tcBorders>
              <w:bottom w:val="single" w:sz="4" w:space="0" w:color="auto"/>
            </w:tcBorders>
            <w:shd w:val="clear" w:color="auto" w:fill="FFFFFF"/>
          </w:tcPr>
          <w:p w14:paraId="4C3D0C32" w14:textId="6C99B88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SQL Injection, XSS, Phishing, DNS Spoofing</w:t>
            </w:r>
          </w:p>
        </w:tc>
      </w:tr>
      <w:tr w:rsidR="008E6443" w14:paraId="5F47AAA0" w14:textId="77777777" w:rsidTr="008E6443">
        <w:tc>
          <w:tcPr>
            <w:tcW w:w="2520" w:type="dxa"/>
            <w:tcBorders>
              <w:bottom w:val="single" w:sz="4" w:space="0" w:color="auto"/>
            </w:tcBorders>
            <w:shd w:val="clear" w:color="auto" w:fill="FCE9E6"/>
          </w:tcPr>
          <w:p w14:paraId="56E40C33" w14:textId="604A394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6</w:t>
            </w:r>
          </w:p>
        </w:tc>
        <w:tc>
          <w:tcPr>
            <w:tcW w:w="2520" w:type="dxa"/>
            <w:tcBorders>
              <w:bottom w:val="single" w:sz="4" w:space="0" w:color="auto"/>
            </w:tcBorders>
            <w:shd w:val="clear" w:color="auto" w:fill="FCE9E6"/>
          </w:tcPr>
          <w:p w14:paraId="05B4EA54" w14:textId="1A83AE2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Presentation</w:t>
            </w:r>
          </w:p>
        </w:tc>
        <w:tc>
          <w:tcPr>
            <w:tcW w:w="2520" w:type="dxa"/>
            <w:tcBorders>
              <w:bottom w:val="single" w:sz="4" w:space="0" w:color="auto"/>
            </w:tcBorders>
            <w:shd w:val="clear" w:color="auto" w:fill="FCE9E6"/>
          </w:tcPr>
          <w:p w14:paraId="088E5E47" w14:textId="48BD272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TLS/SSL, JPEG, ASCII, MPEG</w:t>
            </w:r>
          </w:p>
        </w:tc>
        <w:tc>
          <w:tcPr>
            <w:tcW w:w="2520" w:type="dxa"/>
            <w:tcBorders>
              <w:bottom w:val="single" w:sz="4" w:space="0" w:color="auto"/>
            </w:tcBorders>
            <w:shd w:val="clear" w:color="auto" w:fill="FCE9E6"/>
          </w:tcPr>
          <w:p w14:paraId="58C38163" w14:textId="1B94996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SSL Stripping, Encoding Attacks</w:t>
            </w:r>
          </w:p>
        </w:tc>
      </w:tr>
      <w:tr w:rsidR="008E6443" w14:paraId="2F065C4C" w14:textId="77777777" w:rsidTr="008E6443">
        <w:tc>
          <w:tcPr>
            <w:tcW w:w="2520" w:type="dxa"/>
            <w:tcBorders>
              <w:bottom w:val="single" w:sz="4" w:space="0" w:color="auto"/>
            </w:tcBorders>
            <w:shd w:val="clear" w:color="auto" w:fill="FFFFFF"/>
          </w:tcPr>
          <w:p w14:paraId="5B699909" w14:textId="2ECCE24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5</w:t>
            </w:r>
          </w:p>
        </w:tc>
        <w:tc>
          <w:tcPr>
            <w:tcW w:w="2520" w:type="dxa"/>
            <w:tcBorders>
              <w:bottom w:val="single" w:sz="4" w:space="0" w:color="auto"/>
            </w:tcBorders>
            <w:shd w:val="clear" w:color="auto" w:fill="FFFFFF"/>
          </w:tcPr>
          <w:p w14:paraId="7D20D119" w14:textId="05116E9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Session</w:t>
            </w:r>
          </w:p>
        </w:tc>
        <w:tc>
          <w:tcPr>
            <w:tcW w:w="2520" w:type="dxa"/>
            <w:tcBorders>
              <w:bottom w:val="single" w:sz="4" w:space="0" w:color="auto"/>
            </w:tcBorders>
            <w:shd w:val="clear" w:color="auto" w:fill="FFFFFF"/>
          </w:tcPr>
          <w:p w14:paraId="6F029C52" w14:textId="08CBBA6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NetBIOS, RPC, PPTP</w:t>
            </w:r>
          </w:p>
        </w:tc>
        <w:tc>
          <w:tcPr>
            <w:tcW w:w="2520" w:type="dxa"/>
            <w:tcBorders>
              <w:bottom w:val="single" w:sz="4" w:space="0" w:color="auto"/>
            </w:tcBorders>
            <w:shd w:val="clear" w:color="auto" w:fill="FFFFFF"/>
          </w:tcPr>
          <w:p w14:paraId="5233F9E3" w14:textId="0ABA88F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Session Hijacking</w:t>
            </w:r>
          </w:p>
        </w:tc>
      </w:tr>
      <w:tr w:rsidR="008E6443" w14:paraId="6857B8FC" w14:textId="77777777" w:rsidTr="008E6443">
        <w:tc>
          <w:tcPr>
            <w:tcW w:w="2520" w:type="dxa"/>
            <w:tcBorders>
              <w:bottom w:val="single" w:sz="4" w:space="0" w:color="auto"/>
            </w:tcBorders>
            <w:shd w:val="clear" w:color="auto" w:fill="FCE9E6"/>
          </w:tcPr>
          <w:p w14:paraId="220F997E" w14:textId="312612A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4</w:t>
            </w:r>
          </w:p>
        </w:tc>
        <w:tc>
          <w:tcPr>
            <w:tcW w:w="2520" w:type="dxa"/>
            <w:tcBorders>
              <w:bottom w:val="single" w:sz="4" w:space="0" w:color="auto"/>
            </w:tcBorders>
            <w:shd w:val="clear" w:color="auto" w:fill="FCE9E6"/>
          </w:tcPr>
          <w:p w14:paraId="4B802DFF" w14:textId="1CA641C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Transport</w:t>
            </w:r>
          </w:p>
        </w:tc>
        <w:tc>
          <w:tcPr>
            <w:tcW w:w="2520" w:type="dxa"/>
            <w:tcBorders>
              <w:bottom w:val="single" w:sz="4" w:space="0" w:color="auto"/>
            </w:tcBorders>
            <w:shd w:val="clear" w:color="auto" w:fill="FCE9E6"/>
          </w:tcPr>
          <w:p w14:paraId="0F716475" w14:textId="3135154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TCP, UDP</w:t>
            </w:r>
          </w:p>
        </w:tc>
        <w:tc>
          <w:tcPr>
            <w:tcW w:w="2520" w:type="dxa"/>
            <w:tcBorders>
              <w:bottom w:val="single" w:sz="4" w:space="0" w:color="auto"/>
            </w:tcBorders>
            <w:shd w:val="clear" w:color="auto" w:fill="FCE9E6"/>
          </w:tcPr>
          <w:p w14:paraId="0C27A7A9" w14:textId="5C7D226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SYN Flood, Port Scanning, UDP Flood</w:t>
            </w:r>
          </w:p>
        </w:tc>
      </w:tr>
      <w:tr w:rsidR="008E6443" w14:paraId="3FB31870" w14:textId="77777777" w:rsidTr="008E6443">
        <w:tc>
          <w:tcPr>
            <w:tcW w:w="2520" w:type="dxa"/>
            <w:tcBorders>
              <w:bottom w:val="single" w:sz="4" w:space="0" w:color="auto"/>
            </w:tcBorders>
            <w:shd w:val="clear" w:color="auto" w:fill="FFFFFF"/>
          </w:tcPr>
          <w:p w14:paraId="08609D67" w14:textId="479E71D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3</w:t>
            </w:r>
          </w:p>
        </w:tc>
        <w:tc>
          <w:tcPr>
            <w:tcW w:w="2520" w:type="dxa"/>
            <w:tcBorders>
              <w:bottom w:val="single" w:sz="4" w:space="0" w:color="auto"/>
            </w:tcBorders>
            <w:shd w:val="clear" w:color="auto" w:fill="FFFFFF"/>
          </w:tcPr>
          <w:p w14:paraId="7D832393" w14:textId="2481E81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Network</w:t>
            </w:r>
          </w:p>
        </w:tc>
        <w:tc>
          <w:tcPr>
            <w:tcW w:w="2520" w:type="dxa"/>
            <w:tcBorders>
              <w:bottom w:val="single" w:sz="4" w:space="0" w:color="auto"/>
            </w:tcBorders>
            <w:shd w:val="clear" w:color="auto" w:fill="FFFFFF"/>
          </w:tcPr>
          <w:p w14:paraId="2AF8B038" w14:textId="26B1DA4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IP, ICMP, OSPF, BGP</w:t>
            </w:r>
          </w:p>
        </w:tc>
        <w:tc>
          <w:tcPr>
            <w:tcW w:w="2520" w:type="dxa"/>
            <w:tcBorders>
              <w:bottom w:val="single" w:sz="4" w:space="0" w:color="auto"/>
            </w:tcBorders>
            <w:shd w:val="clear" w:color="auto" w:fill="FFFFFF"/>
          </w:tcPr>
          <w:p w14:paraId="218D2AE3" w14:textId="100EBAE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IP Spoofing, ICMP Flood, Routing Attacks</w:t>
            </w:r>
          </w:p>
        </w:tc>
      </w:tr>
      <w:tr w:rsidR="008E6443" w14:paraId="72FF93FB" w14:textId="77777777" w:rsidTr="008E6443">
        <w:tc>
          <w:tcPr>
            <w:tcW w:w="2520" w:type="dxa"/>
            <w:tcBorders>
              <w:bottom w:val="single" w:sz="4" w:space="0" w:color="auto"/>
            </w:tcBorders>
            <w:shd w:val="clear" w:color="auto" w:fill="FCE9E6"/>
          </w:tcPr>
          <w:p w14:paraId="54BD4F96" w14:textId="202591E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2</w:t>
            </w:r>
          </w:p>
        </w:tc>
        <w:tc>
          <w:tcPr>
            <w:tcW w:w="2520" w:type="dxa"/>
            <w:tcBorders>
              <w:bottom w:val="single" w:sz="4" w:space="0" w:color="auto"/>
            </w:tcBorders>
            <w:shd w:val="clear" w:color="auto" w:fill="FCE9E6"/>
          </w:tcPr>
          <w:p w14:paraId="7DA31198" w14:textId="5C5B1E2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Data Link</w:t>
            </w:r>
          </w:p>
        </w:tc>
        <w:tc>
          <w:tcPr>
            <w:tcW w:w="2520" w:type="dxa"/>
            <w:tcBorders>
              <w:bottom w:val="single" w:sz="4" w:space="0" w:color="auto"/>
            </w:tcBorders>
            <w:shd w:val="clear" w:color="auto" w:fill="FCE9E6"/>
          </w:tcPr>
          <w:p w14:paraId="73E6E7D5" w14:textId="2EA1038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Ethernet, MAC, ARP, 802.11</w:t>
            </w:r>
          </w:p>
        </w:tc>
        <w:tc>
          <w:tcPr>
            <w:tcW w:w="2520" w:type="dxa"/>
            <w:tcBorders>
              <w:bottom w:val="single" w:sz="4" w:space="0" w:color="auto"/>
            </w:tcBorders>
            <w:shd w:val="clear" w:color="auto" w:fill="FCE9E6"/>
          </w:tcPr>
          <w:p w14:paraId="7C58BAB4" w14:textId="72113CD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MAC Spoofing, ARP Poisoning</w:t>
            </w:r>
          </w:p>
        </w:tc>
      </w:tr>
      <w:tr w:rsidR="008E6443" w14:paraId="2E6E3DD1" w14:textId="77777777" w:rsidTr="008E6443">
        <w:tc>
          <w:tcPr>
            <w:tcW w:w="2520" w:type="dxa"/>
            <w:shd w:val="clear" w:color="auto" w:fill="FFFFFF"/>
          </w:tcPr>
          <w:p w14:paraId="51DD097B" w14:textId="1A56F18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1</w:t>
            </w:r>
          </w:p>
        </w:tc>
        <w:tc>
          <w:tcPr>
            <w:tcW w:w="2520" w:type="dxa"/>
            <w:shd w:val="clear" w:color="auto" w:fill="FFFFFF"/>
          </w:tcPr>
          <w:p w14:paraId="27C192EB" w14:textId="147D569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Physical</w:t>
            </w:r>
          </w:p>
        </w:tc>
        <w:tc>
          <w:tcPr>
            <w:tcW w:w="2520" w:type="dxa"/>
            <w:shd w:val="clear" w:color="auto" w:fill="FFFFFF"/>
          </w:tcPr>
          <w:p w14:paraId="482E160A" w14:textId="277074D7" w:rsidR="008E6443" w:rsidRPr="008266DD" w:rsidRDefault="008E6443" w:rsidP="008E6443">
            <w:pPr>
              <w:spacing w:after="120"/>
              <w:rPr>
                <w:rFonts w:ascii="Calibri" w:hAnsi="Calibri" w:cs="Calibri"/>
                <w:color w:val="000000"/>
                <w:sz w:val="20"/>
                <w:lang w:val="fr-FR"/>
              </w:rPr>
            </w:pPr>
            <w:proofErr w:type="spellStart"/>
            <w:r w:rsidRPr="008266DD">
              <w:rPr>
                <w:rFonts w:ascii="Calibri" w:hAnsi="Calibri" w:cs="Calibri"/>
                <w:color w:val="000000"/>
                <w:sz w:val="20"/>
                <w:lang w:val="fr-FR"/>
              </w:rPr>
              <w:t>Cables</w:t>
            </w:r>
            <w:proofErr w:type="spellEnd"/>
            <w:r w:rsidRPr="008266DD">
              <w:rPr>
                <w:rFonts w:ascii="Calibri" w:hAnsi="Calibri" w:cs="Calibri"/>
                <w:color w:val="000000"/>
                <w:sz w:val="20"/>
                <w:lang w:val="fr-FR"/>
              </w:rPr>
              <w:t xml:space="preserve">, Hubs, Wi-Fi </w:t>
            </w:r>
            <w:proofErr w:type="spellStart"/>
            <w:r w:rsidRPr="008266DD">
              <w:rPr>
                <w:rFonts w:ascii="Calibri" w:hAnsi="Calibri" w:cs="Calibri"/>
                <w:color w:val="000000"/>
                <w:sz w:val="20"/>
                <w:lang w:val="fr-FR"/>
              </w:rPr>
              <w:t>signals</w:t>
            </w:r>
            <w:proofErr w:type="spellEnd"/>
          </w:p>
        </w:tc>
        <w:tc>
          <w:tcPr>
            <w:tcW w:w="2520" w:type="dxa"/>
            <w:shd w:val="clear" w:color="auto" w:fill="FFFFFF"/>
          </w:tcPr>
          <w:p w14:paraId="2B106137" w14:textId="203F319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Physical Interception, Signal Jamming</w:t>
            </w:r>
          </w:p>
        </w:tc>
      </w:tr>
    </w:tbl>
    <w:p w14:paraId="5E48FAC2" w14:textId="77777777" w:rsidR="008E6443" w:rsidRDefault="008E6443" w:rsidP="008E6443">
      <w:pPr>
        <w:spacing w:after="120"/>
        <w:rPr>
          <w:rFonts w:ascii="Calibri" w:hAnsi="Calibri" w:cs="Calibri"/>
          <w:color w:val="000000"/>
          <w:sz w:val="22"/>
        </w:rPr>
      </w:pPr>
    </w:p>
    <w:p w14:paraId="4FE39439" w14:textId="68BA2D90" w:rsidR="008E6443" w:rsidRDefault="008E6443" w:rsidP="008E6443">
      <w:pPr>
        <w:spacing w:after="120"/>
        <w:rPr>
          <w:rFonts w:ascii="Calibri" w:hAnsi="Calibri" w:cs="Calibri"/>
          <w:color w:val="000000"/>
          <w:sz w:val="22"/>
        </w:rPr>
      </w:pPr>
      <w:r>
        <w:rPr>
          <w:rFonts w:ascii="Calibri" w:hAnsi="Calibri" w:cs="Calibri"/>
          <w:color w:val="000000"/>
          <w:sz w:val="22"/>
        </w:rPr>
        <w:t xml:space="preserve">Memory Aid (Layer 7 to 1): All People Seem </w:t>
      </w:r>
      <w:proofErr w:type="gramStart"/>
      <w:r>
        <w:rPr>
          <w:rFonts w:ascii="Calibri" w:hAnsi="Calibri" w:cs="Calibri"/>
          <w:color w:val="000000"/>
          <w:sz w:val="22"/>
        </w:rPr>
        <w:t>To</w:t>
      </w:r>
      <w:proofErr w:type="gramEnd"/>
      <w:r>
        <w:rPr>
          <w:rFonts w:ascii="Calibri" w:hAnsi="Calibri" w:cs="Calibri"/>
          <w:color w:val="000000"/>
          <w:sz w:val="22"/>
        </w:rPr>
        <w:t xml:space="preserve"> Need Data Processing</w:t>
      </w:r>
    </w:p>
    <w:p w14:paraId="58CF7578" w14:textId="29DA63EC" w:rsidR="008E6443" w:rsidRDefault="008E6443" w:rsidP="008E6443">
      <w:pPr>
        <w:spacing w:after="120"/>
        <w:rPr>
          <w:rFonts w:ascii="Calibri" w:hAnsi="Calibri" w:cs="Calibri"/>
          <w:color w:val="000000"/>
          <w:sz w:val="22"/>
        </w:rPr>
      </w:pPr>
      <w:r>
        <w:rPr>
          <w:rFonts w:ascii="Calibri" w:hAnsi="Calibri" w:cs="Calibri"/>
          <w:color w:val="000000"/>
          <w:sz w:val="22"/>
        </w:rPr>
        <w:t>Memory Aid (Layer 1 to 7): Please Do Not Throw Sausage Pizza Away</w:t>
      </w:r>
    </w:p>
    <w:p w14:paraId="1565D159" w14:textId="7E1D0843" w:rsidR="008E6443" w:rsidRDefault="008E6443" w:rsidP="008E6443">
      <w:pPr>
        <w:spacing w:before="240" w:after="80"/>
        <w:rPr>
          <w:rFonts w:ascii="Calibri" w:hAnsi="Calibri" w:cs="Calibri"/>
          <w:b/>
          <w:color w:val="B01806"/>
          <w:sz w:val="26"/>
        </w:rPr>
      </w:pPr>
      <w:r>
        <w:rPr>
          <w:rFonts w:ascii="Calibri" w:hAnsi="Calibri" w:cs="Calibri"/>
          <w:b/>
          <w:color w:val="B01806"/>
          <w:sz w:val="26"/>
        </w:rPr>
        <w:t>Free Resources</w:t>
      </w:r>
    </w:p>
    <w:tbl>
      <w:tblPr>
        <w:tblStyle w:val="TableGrid"/>
        <w:tblW w:w="0" w:type="auto"/>
        <w:tblLook w:val="04A0" w:firstRow="1" w:lastRow="0" w:firstColumn="1" w:lastColumn="0" w:noHBand="0" w:noVBand="1"/>
      </w:tblPr>
      <w:tblGrid>
        <w:gridCol w:w="2518"/>
        <w:gridCol w:w="2519"/>
        <w:gridCol w:w="2517"/>
        <w:gridCol w:w="2516"/>
      </w:tblGrid>
      <w:tr w:rsidR="008E6443" w14:paraId="5001FBAB" w14:textId="77777777" w:rsidTr="008E6443">
        <w:tc>
          <w:tcPr>
            <w:tcW w:w="2520" w:type="dxa"/>
            <w:tcBorders>
              <w:bottom w:val="single" w:sz="4" w:space="0" w:color="auto"/>
            </w:tcBorders>
            <w:shd w:val="clear" w:color="auto" w:fill="EE2207"/>
          </w:tcPr>
          <w:p w14:paraId="4AA4F360" w14:textId="5D5BAF4F"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Resource</w:t>
            </w:r>
          </w:p>
        </w:tc>
        <w:tc>
          <w:tcPr>
            <w:tcW w:w="2520" w:type="dxa"/>
            <w:tcBorders>
              <w:bottom w:val="single" w:sz="4" w:space="0" w:color="auto"/>
            </w:tcBorders>
            <w:shd w:val="clear" w:color="auto" w:fill="EE2207"/>
          </w:tcPr>
          <w:p w14:paraId="35198BA8" w14:textId="21614890"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2520" w:type="dxa"/>
            <w:tcBorders>
              <w:bottom w:val="single" w:sz="4" w:space="0" w:color="auto"/>
            </w:tcBorders>
            <w:shd w:val="clear" w:color="auto" w:fill="EE2207"/>
          </w:tcPr>
          <w:p w14:paraId="300F8772" w14:textId="2C296E24"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2520" w:type="dxa"/>
            <w:tcBorders>
              <w:bottom w:val="single" w:sz="4" w:space="0" w:color="auto"/>
            </w:tcBorders>
            <w:shd w:val="clear" w:color="auto" w:fill="EE2207"/>
          </w:tcPr>
          <w:p w14:paraId="5ECBEAF7" w14:textId="4C732CE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Cost</w:t>
            </w:r>
          </w:p>
        </w:tc>
      </w:tr>
      <w:tr w:rsidR="008E6443" w14:paraId="644F2915" w14:textId="77777777" w:rsidTr="008E6443">
        <w:tc>
          <w:tcPr>
            <w:tcW w:w="2520" w:type="dxa"/>
            <w:tcBorders>
              <w:bottom w:val="single" w:sz="4" w:space="0" w:color="auto"/>
            </w:tcBorders>
            <w:shd w:val="clear" w:color="auto" w:fill="FFFFFF"/>
          </w:tcPr>
          <w:p w14:paraId="7720A536" w14:textId="798E5AE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Networking Fundamentals rooms</w:t>
            </w:r>
          </w:p>
        </w:tc>
        <w:tc>
          <w:tcPr>
            <w:tcW w:w="2520" w:type="dxa"/>
            <w:tcBorders>
              <w:bottom w:val="single" w:sz="4" w:space="0" w:color="auto"/>
            </w:tcBorders>
            <w:shd w:val="clear" w:color="auto" w:fill="FFFFFF"/>
          </w:tcPr>
          <w:p w14:paraId="3A6EFD82" w14:textId="65415615"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r w:rsidRPr="008E6443">
              <w:rPr>
                <w:rFonts w:ascii="Calibri" w:hAnsi="Calibri" w:cs="Calibri"/>
                <w:color w:val="000000"/>
                <w:sz w:val="20"/>
              </w:rPr>
              <w:t xml:space="preserve"> (tryhackme.com)</w:t>
            </w:r>
          </w:p>
        </w:tc>
        <w:tc>
          <w:tcPr>
            <w:tcW w:w="2520" w:type="dxa"/>
            <w:tcBorders>
              <w:bottom w:val="single" w:sz="4" w:space="0" w:color="auto"/>
            </w:tcBorders>
            <w:shd w:val="clear" w:color="auto" w:fill="FFFFFF"/>
          </w:tcPr>
          <w:p w14:paraId="4F00257D" w14:textId="169056A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Interactive labs</w:t>
            </w:r>
          </w:p>
        </w:tc>
        <w:tc>
          <w:tcPr>
            <w:tcW w:w="2520" w:type="dxa"/>
            <w:tcBorders>
              <w:bottom w:val="single" w:sz="4" w:space="0" w:color="auto"/>
            </w:tcBorders>
            <w:shd w:val="clear" w:color="auto" w:fill="FFFFFF"/>
          </w:tcPr>
          <w:p w14:paraId="53AB0E44" w14:textId="3A58CAD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7D86F518" w14:textId="77777777" w:rsidTr="008E6443">
        <w:tc>
          <w:tcPr>
            <w:tcW w:w="2520" w:type="dxa"/>
            <w:tcBorders>
              <w:bottom w:val="single" w:sz="4" w:space="0" w:color="auto"/>
            </w:tcBorders>
            <w:shd w:val="clear" w:color="auto" w:fill="FCE9E6"/>
          </w:tcPr>
          <w:p w14:paraId="4BE7F76D" w14:textId="7B69635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OSI Model video series</w:t>
            </w:r>
          </w:p>
        </w:tc>
        <w:tc>
          <w:tcPr>
            <w:tcW w:w="2520" w:type="dxa"/>
            <w:tcBorders>
              <w:bottom w:val="single" w:sz="4" w:space="0" w:color="auto"/>
            </w:tcBorders>
            <w:shd w:val="clear" w:color="auto" w:fill="FCE9E6"/>
          </w:tcPr>
          <w:p w14:paraId="1D0BE08C" w14:textId="1515731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Professor Messer (professormesser.com)</w:t>
            </w:r>
          </w:p>
        </w:tc>
        <w:tc>
          <w:tcPr>
            <w:tcW w:w="2520" w:type="dxa"/>
            <w:tcBorders>
              <w:bottom w:val="single" w:sz="4" w:space="0" w:color="auto"/>
            </w:tcBorders>
            <w:shd w:val="clear" w:color="auto" w:fill="FCE9E6"/>
          </w:tcPr>
          <w:p w14:paraId="6BB22D6E" w14:textId="72EC71A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Video</w:t>
            </w:r>
          </w:p>
        </w:tc>
        <w:tc>
          <w:tcPr>
            <w:tcW w:w="2520" w:type="dxa"/>
            <w:tcBorders>
              <w:bottom w:val="single" w:sz="4" w:space="0" w:color="auto"/>
            </w:tcBorders>
            <w:shd w:val="clear" w:color="auto" w:fill="FCE9E6"/>
          </w:tcPr>
          <w:p w14:paraId="2D85B53F" w14:textId="73D0CDA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09C77A75" w14:textId="77777777" w:rsidTr="008E6443">
        <w:tc>
          <w:tcPr>
            <w:tcW w:w="2520" w:type="dxa"/>
            <w:tcBorders>
              <w:bottom w:val="single" w:sz="4" w:space="0" w:color="auto"/>
            </w:tcBorders>
            <w:shd w:val="clear" w:color="auto" w:fill="FFFFFF"/>
          </w:tcPr>
          <w:p w14:paraId="3D75974D" w14:textId="2C6EBD0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lastRenderedPageBreak/>
              <w:t>Networking Basics course</w:t>
            </w:r>
          </w:p>
        </w:tc>
        <w:tc>
          <w:tcPr>
            <w:tcW w:w="2520" w:type="dxa"/>
            <w:tcBorders>
              <w:bottom w:val="single" w:sz="4" w:space="0" w:color="auto"/>
            </w:tcBorders>
            <w:shd w:val="clear" w:color="auto" w:fill="FFFFFF"/>
          </w:tcPr>
          <w:p w14:paraId="633A28EE" w14:textId="2F55F63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Cisco </w:t>
            </w:r>
            <w:proofErr w:type="spellStart"/>
            <w:r w:rsidRPr="008E6443">
              <w:rPr>
                <w:rFonts w:ascii="Calibri" w:hAnsi="Calibri" w:cs="Calibri"/>
                <w:color w:val="000000"/>
                <w:sz w:val="20"/>
              </w:rPr>
              <w:t>NetAcad</w:t>
            </w:r>
            <w:proofErr w:type="spellEnd"/>
            <w:r w:rsidRPr="008E6443">
              <w:rPr>
                <w:rFonts w:ascii="Calibri" w:hAnsi="Calibri" w:cs="Calibri"/>
                <w:color w:val="000000"/>
                <w:sz w:val="20"/>
              </w:rPr>
              <w:t xml:space="preserve"> (netacad.com)</w:t>
            </w:r>
          </w:p>
        </w:tc>
        <w:tc>
          <w:tcPr>
            <w:tcW w:w="2520" w:type="dxa"/>
            <w:tcBorders>
              <w:bottom w:val="single" w:sz="4" w:space="0" w:color="auto"/>
            </w:tcBorders>
            <w:shd w:val="clear" w:color="auto" w:fill="FFFFFF"/>
          </w:tcPr>
          <w:p w14:paraId="494128FF" w14:textId="0FD3FC9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Online course</w:t>
            </w:r>
          </w:p>
        </w:tc>
        <w:tc>
          <w:tcPr>
            <w:tcW w:w="2520" w:type="dxa"/>
            <w:tcBorders>
              <w:bottom w:val="single" w:sz="4" w:space="0" w:color="auto"/>
            </w:tcBorders>
            <w:shd w:val="clear" w:color="auto" w:fill="FFFFFF"/>
          </w:tcPr>
          <w:p w14:paraId="63CEA61C" w14:textId="528F024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37088824" w14:textId="77777777" w:rsidTr="008E6443">
        <w:tc>
          <w:tcPr>
            <w:tcW w:w="2520" w:type="dxa"/>
            <w:shd w:val="clear" w:color="auto" w:fill="FCE9E6"/>
          </w:tcPr>
          <w:p w14:paraId="44B19EC3" w14:textId="53583A0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Networking and OSI videos</w:t>
            </w:r>
          </w:p>
        </w:tc>
        <w:tc>
          <w:tcPr>
            <w:tcW w:w="2520" w:type="dxa"/>
            <w:shd w:val="clear" w:color="auto" w:fill="FCE9E6"/>
          </w:tcPr>
          <w:p w14:paraId="6D248AE2" w14:textId="7AB8357A"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NetworkChuck</w:t>
            </w:r>
            <w:proofErr w:type="spellEnd"/>
            <w:r w:rsidRPr="008E6443">
              <w:rPr>
                <w:rFonts w:ascii="Calibri" w:hAnsi="Calibri" w:cs="Calibri"/>
                <w:color w:val="000000"/>
                <w:sz w:val="20"/>
              </w:rPr>
              <w:t xml:space="preserve"> (YouTube)</w:t>
            </w:r>
          </w:p>
        </w:tc>
        <w:tc>
          <w:tcPr>
            <w:tcW w:w="2520" w:type="dxa"/>
            <w:shd w:val="clear" w:color="auto" w:fill="FCE9E6"/>
          </w:tcPr>
          <w:p w14:paraId="2DF0FD75" w14:textId="07E875F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Video</w:t>
            </w:r>
          </w:p>
        </w:tc>
        <w:tc>
          <w:tcPr>
            <w:tcW w:w="2520" w:type="dxa"/>
            <w:shd w:val="clear" w:color="auto" w:fill="FCE9E6"/>
          </w:tcPr>
          <w:p w14:paraId="11384700" w14:textId="7C026D4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bl>
    <w:p w14:paraId="4A508900" w14:textId="77777777" w:rsidR="008E6443" w:rsidRDefault="008E6443" w:rsidP="008E6443">
      <w:pPr>
        <w:spacing w:after="120"/>
        <w:rPr>
          <w:rFonts w:ascii="Calibri" w:hAnsi="Calibri" w:cs="Calibri"/>
          <w:color w:val="000000"/>
          <w:sz w:val="22"/>
        </w:rPr>
      </w:pPr>
    </w:p>
    <w:p w14:paraId="4A59AA3A" w14:textId="6CE44BEF" w:rsidR="008E6443" w:rsidRDefault="008E6443" w:rsidP="008E6443">
      <w:pPr>
        <w:spacing w:before="240" w:after="80"/>
        <w:rPr>
          <w:rFonts w:ascii="Calibri" w:hAnsi="Calibri" w:cs="Calibri"/>
          <w:b/>
          <w:color w:val="B01806"/>
          <w:sz w:val="26"/>
        </w:rPr>
      </w:pPr>
      <w:r>
        <w:rPr>
          <w:rFonts w:ascii="Calibri" w:hAnsi="Calibri" w:cs="Calibri"/>
          <w:b/>
          <w:color w:val="B01806"/>
          <w:sz w:val="26"/>
        </w:rPr>
        <w:t>Hands-On Activities</w:t>
      </w:r>
    </w:p>
    <w:p w14:paraId="37209450" w14:textId="77E69162" w:rsidR="008E6443" w:rsidRDefault="008E6443" w:rsidP="008E6443">
      <w:pPr>
        <w:spacing w:after="60"/>
        <w:ind w:left="360"/>
        <w:rPr>
          <w:rFonts w:ascii="Calibri" w:hAnsi="Calibri" w:cs="Calibri"/>
          <w:color w:val="000000"/>
          <w:sz w:val="22"/>
        </w:rPr>
      </w:pPr>
      <w:r>
        <w:rPr>
          <w:rFonts w:ascii="Calibri" w:hAnsi="Calibri" w:cs="Calibri"/>
          <w:color w:val="000000"/>
          <w:sz w:val="22"/>
        </w:rPr>
        <w:t>• Draw and label all 7 OSI layers from memory, then verify against the table above</w:t>
      </w:r>
    </w:p>
    <w:p w14:paraId="1AAB2F35" w14:textId="343ED03B" w:rsidR="008E6443" w:rsidRDefault="008E6443" w:rsidP="008E6443">
      <w:pPr>
        <w:spacing w:after="60"/>
        <w:ind w:left="360"/>
        <w:rPr>
          <w:rFonts w:ascii="Calibri" w:hAnsi="Calibri" w:cs="Calibri"/>
          <w:color w:val="000000"/>
          <w:sz w:val="22"/>
        </w:rPr>
      </w:pPr>
      <w:r>
        <w:rPr>
          <w:rFonts w:ascii="Calibri" w:hAnsi="Calibri" w:cs="Calibri"/>
          <w:color w:val="000000"/>
          <w:sz w:val="22"/>
        </w:rPr>
        <w:t>• Sort 15 protocols (Telnet, ARP, TCP, HTTP, DNS, SMTP, IP, 802.11, TLS, FTP, ICMP, SSH, UDP, BGP, NetBIOS) into the correct layer</w:t>
      </w:r>
    </w:p>
    <w:p w14:paraId="402E1FF2" w14:textId="448C5C8F"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For each attack type </w:t>
      </w:r>
      <w:proofErr w:type="gramStart"/>
      <w:r>
        <w:rPr>
          <w:rFonts w:ascii="Calibri" w:hAnsi="Calibri" w:cs="Calibri"/>
          <w:color w:val="000000"/>
          <w:sz w:val="22"/>
        </w:rPr>
        <w:t>in</w:t>
      </w:r>
      <w:proofErr w:type="gramEnd"/>
      <w:r>
        <w:rPr>
          <w:rFonts w:ascii="Calibri" w:hAnsi="Calibri" w:cs="Calibri"/>
          <w:color w:val="000000"/>
          <w:sz w:val="22"/>
        </w:rPr>
        <w:t xml:space="preserve"> the table, write one sentence explaining why it targets that specific layer</w:t>
      </w:r>
    </w:p>
    <w:p w14:paraId="2112D789" w14:textId="6AE35C03" w:rsidR="008E6443" w:rsidRDefault="008E6443" w:rsidP="008E6443">
      <w:pPr>
        <w:spacing w:before="240" w:after="80"/>
        <w:rPr>
          <w:rFonts w:ascii="Calibri" w:hAnsi="Calibri" w:cs="Calibri"/>
          <w:b/>
          <w:color w:val="B01806"/>
          <w:sz w:val="26"/>
        </w:rPr>
      </w:pPr>
      <w:r>
        <w:rPr>
          <w:rFonts w:ascii="Calibri" w:hAnsi="Calibri" w:cs="Calibri"/>
          <w:b/>
          <w:color w:val="B01806"/>
          <w:sz w:val="26"/>
        </w:rPr>
        <w:t>Weekly Assessment</w:t>
      </w:r>
    </w:p>
    <w:p w14:paraId="582EA0FE" w14:textId="0FE32251" w:rsidR="008E6443" w:rsidRDefault="008E6443" w:rsidP="008E6443">
      <w:pPr>
        <w:spacing w:after="120"/>
        <w:rPr>
          <w:rFonts w:ascii="Calibri" w:hAnsi="Calibri" w:cs="Calibri"/>
          <w:color w:val="000000"/>
          <w:sz w:val="22"/>
        </w:rPr>
      </w:pPr>
      <w:r>
        <w:rPr>
          <w:rFonts w:ascii="Calibri" w:hAnsi="Calibri" w:cs="Calibri"/>
          <w:color w:val="000000"/>
          <w:sz w:val="22"/>
        </w:rPr>
        <w:t>Layer Quiz: Given 10 attack scenarios, identify the OSI layer targeted. Protocol Sort: Place 15 protocols into the correct OSI layer without references.</w:t>
      </w:r>
    </w:p>
    <w:p w14:paraId="2D098154" w14:textId="60B347A9" w:rsidR="008E6443" w:rsidRDefault="008E6443">
      <w:pPr>
        <w:rPr>
          <w:rFonts w:ascii="Calibri" w:hAnsi="Calibri" w:cs="Calibri"/>
          <w:color w:val="000000"/>
          <w:sz w:val="22"/>
        </w:rPr>
      </w:pPr>
      <w:r>
        <w:rPr>
          <w:rFonts w:ascii="Calibri" w:hAnsi="Calibri" w:cs="Calibri"/>
          <w:color w:val="000000"/>
          <w:sz w:val="22"/>
        </w:rPr>
        <w:br w:type="page"/>
      </w:r>
    </w:p>
    <w:p w14:paraId="58D0F78F" w14:textId="63B608A1"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Week 3 - Threat Landscape</w:t>
      </w:r>
    </w:p>
    <w:p w14:paraId="1FF622F3" w14:textId="40A7895D" w:rsidR="008E6443" w:rsidRDefault="008E6443" w:rsidP="008E6443">
      <w:pPr>
        <w:spacing w:before="160" w:after="40"/>
        <w:rPr>
          <w:rFonts w:ascii="Calibri" w:hAnsi="Calibri" w:cs="Calibri"/>
          <w:b/>
          <w:color w:val="B01806"/>
          <w:sz w:val="22"/>
        </w:rPr>
      </w:pPr>
      <w:r>
        <w:rPr>
          <w:rFonts w:ascii="Calibri" w:hAnsi="Calibri" w:cs="Calibri"/>
          <w:b/>
          <w:color w:val="B01806"/>
          <w:sz w:val="22"/>
        </w:rPr>
        <w:t>Topics: Threat Intelligence | Malicious Code</w:t>
      </w:r>
    </w:p>
    <w:p w14:paraId="155D44B8" w14:textId="50816DFA" w:rsidR="008E6443" w:rsidRDefault="008E6443" w:rsidP="008E6443">
      <w:pPr>
        <w:spacing w:after="120"/>
        <w:rPr>
          <w:rFonts w:ascii="Calibri" w:hAnsi="Calibri" w:cs="Calibri"/>
          <w:color w:val="000000"/>
          <w:sz w:val="22"/>
        </w:rPr>
      </w:pPr>
      <w:r>
        <w:rPr>
          <w:rFonts w:ascii="Calibri" w:hAnsi="Calibri" w:cs="Calibri"/>
          <w:color w:val="000000"/>
          <w:sz w:val="22"/>
        </w:rPr>
        <w:t>Threat intelligence transforms raw data about attackers into actionable knowledge that defenders can use. Malicious code - malware - is the primary weapon in the threat actor toolkit. Recognizing malware types, behaviors, and indicators is a core skill for SOC analysts, incident responders, and penetration testers alike.</w:t>
      </w:r>
    </w:p>
    <w:p w14:paraId="0CCBEE65" w14:textId="06854C2C" w:rsidR="008E6443" w:rsidRDefault="008E6443" w:rsidP="008E6443">
      <w:pPr>
        <w:spacing w:before="240" w:after="80"/>
        <w:rPr>
          <w:rFonts w:ascii="Calibri" w:hAnsi="Calibri" w:cs="Calibri"/>
          <w:b/>
          <w:color w:val="B01806"/>
          <w:sz w:val="26"/>
        </w:rPr>
      </w:pPr>
      <w:r>
        <w:rPr>
          <w:rFonts w:ascii="Calibri" w:hAnsi="Calibri" w:cs="Calibri"/>
          <w:b/>
          <w:color w:val="B01806"/>
          <w:sz w:val="26"/>
        </w:rPr>
        <w:t>Learning Objectives</w:t>
      </w:r>
    </w:p>
    <w:p w14:paraId="08CE19A4" w14:textId="65BA5070" w:rsidR="008E6443" w:rsidRDefault="008E6443" w:rsidP="008E6443">
      <w:pPr>
        <w:spacing w:after="60"/>
        <w:ind w:left="360"/>
        <w:rPr>
          <w:rFonts w:ascii="Calibri" w:hAnsi="Calibri" w:cs="Calibri"/>
          <w:color w:val="000000"/>
          <w:sz w:val="22"/>
        </w:rPr>
      </w:pPr>
      <w:r>
        <w:rPr>
          <w:rFonts w:ascii="Calibri" w:hAnsi="Calibri" w:cs="Calibri"/>
          <w:color w:val="000000"/>
          <w:sz w:val="22"/>
        </w:rPr>
        <w:t>• Distinguish between strategic, tactical, operational, and technical threat intelligence</w:t>
      </w:r>
    </w:p>
    <w:p w14:paraId="7AED0CCF" w14:textId="73116871"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Identify and describe at least 9 types of </w:t>
      </w:r>
      <w:proofErr w:type="gramStart"/>
      <w:r>
        <w:rPr>
          <w:rFonts w:ascii="Calibri" w:hAnsi="Calibri" w:cs="Calibri"/>
          <w:color w:val="000000"/>
          <w:sz w:val="22"/>
        </w:rPr>
        <w:t>malware</w:t>
      </w:r>
      <w:proofErr w:type="gramEnd"/>
      <w:r>
        <w:rPr>
          <w:rFonts w:ascii="Calibri" w:hAnsi="Calibri" w:cs="Calibri"/>
          <w:color w:val="000000"/>
          <w:sz w:val="22"/>
        </w:rPr>
        <w:t xml:space="preserve"> and their behaviors</w:t>
      </w:r>
    </w:p>
    <w:p w14:paraId="3019D36A" w14:textId="69D05782" w:rsidR="008E6443" w:rsidRDefault="008E6443" w:rsidP="008E6443">
      <w:pPr>
        <w:spacing w:after="60"/>
        <w:ind w:left="360"/>
        <w:rPr>
          <w:rFonts w:ascii="Calibri" w:hAnsi="Calibri" w:cs="Calibri"/>
          <w:color w:val="000000"/>
          <w:sz w:val="22"/>
        </w:rPr>
      </w:pPr>
      <w:r>
        <w:rPr>
          <w:rFonts w:ascii="Calibri" w:hAnsi="Calibri" w:cs="Calibri"/>
          <w:color w:val="000000"/>
          <w:sz w:val="22"/>
        </w:rPr>
        <w:t>• Navigate the MITRE ATT&amp;CK framework and locate techniques for a given tactic</w:t>
      </w:r>
    </w:p>
    <w:p w14:paraId="10BCE808" w14:textId="3A1E3460" w:rsidR="008E6443" w:rsidRDefault="008E6443" w:rsidP="008E6443">
      <w:pPr>
        <w:spacing w:after="60"/>
        <w:ind w:left="360"/>
        <w:rPr>
          <w:rFonts w:ascii="Calibri" w:hAnsi="Calibri" w:cs="Calibri"/>
          <w:color w:val="000000"/>
          <w:sz w:val="22"/>
        </w:rPr>
      </w:pPr>
      <w:r>
        <w:rPr>
          <w:rFonts w:ascii="Calibri" w:hAnsi="Calibri" w:cs="Calibri"/>
          <w:color w:val="000000"/>
          <w:sz w:val="22"/>
        </w:rPr>
        <w:t>• Define Indicator of Compromise (IOC) and list four examples</w:t>
      </w:r>
    </w:p>
    <w:p w14:paraId="3AE46913" w14:textId="679FC3BC" w:rsidR="008E6443" w:rsidRDefault="008E6443" w:rsidP="008E6443">
      <w:pPr>
        <w:spacing w:before="240" w:after="80"/>
        <w:rPr>
          <w:rFonts w:ascii="Calibri" w:hAnsi="Calibri" w:cs="Calibri"/>
          <w:b/>
          <w:color w:val="B01806"/>
          <w:sz w:val="26"/>
        </w:rPr>
      </w:pPr>
      <w:r>
        <w:rPr>
          <w:rFonts w:ascii="Calibri" w:hAnsi="Calibri" w:cs="Calibri"/>
          <w:b/>
          <w:color w:val="B01806"/>
          <w:sz w:val="26"/>
        </w:rPr>
        <w:t>Key Concepts</w:t>
      </w:r>
    </w:p>
    <w:p w14:paraId="5DEDC63F" w14:textId="05DB3C54" w:rsidR="008E6443" w:rsidRDefault="008E6443" w:rsidP="008E6443">
      <w:pPr>
        <w:spacing w:before="160" w:after="40"/>
        <w:rPr>
          <w:rFonts w:ascii="Calibri" w:hAnsi="Calibri" w:cs="Calibri"/>
          <w:b/>
          <w:color w:val="B01806"/>
          <w:sz w:val="22"/>
        </w:rPr>
      </w:pPr>
      <w:r>
        <w:rPr>
          <w:rFonts w:ascii="Calibri" w:hAnsi="Calibri" w:cs="Calibri"/>
          <w:b/>
          <w:color w:val="B01806"/>
          <w:sz w:val="22"/>
        </w:rPr>
        <w:t>Types of Threat Intelligence</w:t>
      </w:r>
    </w:p>
    <w:tbl>
      <w:tblPr>
        <w:tblStyle w:val="TableGrid"/>
        <w:tblW w:w="0" w:type="auto"/>
        <w:tblLook w:val="04A0" w:firstRow="1" w:lastRow="0" w:firstColumn="1" w:lastColumn="0" w:noHBand="0" w:noVBand="1"/>
      </w:tblPr>
      <w:tblGrid>
        <w:gridCol w:w="3356"/>
        <w:gridCol w:w="3357"/>
        <w:gridCol w:w="3357"/>
      </w:tblGrid>
      <w:tr w:rsidR="008E6443" w14:paraId="528BCE51" w14:textId="77777777" w:rsidTr="008E6443">
        <w:tc>
          <w:tcPr>
            <w:tcW w:w="3360" w:type="dxa"/>
            <w:tcBorders>
              <w:bottom w:val="single" w:sz="4" w:space="0" w:color="auto"/>
            </w:tcBorders>
            <w:shd w:val="clear" w:color="auto" w:fill="EE2207"/>
          </w:tcPr>
          <w:p w14:paraId="20D8B9D3" w14:textId="72A76B97"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3360" w:type="dxa"/>
            <w:tcBorders>
              <w:bottom w:val="single" w:sz="4" w:space="0" w:color="auto"/>
            </w:tcBorders>
            <w:shd w:val="clear" w:color="auto" w:fill="EE2207"/>
          </w:tcPr>
          <w:p w14:paraId="355DA6F9" w14:textId="1BD76DB4"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Audience</w:t>
            </w:r>
          </w:p>
        </w:tc>
        <w:tc>
          <w:tcPr>
            <w:tcW w:w="3360" w:type="dxa"/>
            <w:tcBorders>
              <w:bottom w:val="single" w:sz="4" w:space="0" w:color="auto"/>
            </w:tcBorders>
            <w:shd w:val="clear" w:color="auto" w:fill="EE2207"/>
          </w:tcPr>
          <w:p w14:paraId="64DB77B2" w14:textId="329850F5"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Example</w:t>
            </w:r>
          </w:p>
        </w:tc>
      </w:tr>
      <w:tr w:rsidR="008E6443" w14:paraId="35580C1D" w14:textId="77777777" w:rsidTr="008E6443">
        <w:tc>
          <w:tcPr>
            <w:tcW w:w="3360" w:type="dxa"/>
            <w:tcBorders>
              <w:bottom w:val="single" w:sz="4" w:space="0" w:color="auto"/>
            </w:tcBorders>
            <w:shd w:val="clear" w:color="auto" w:fill="FFFFFF"/>
          </w:tcPr>
          <w:p w14:paraId="5876CD6B" w14:textId="1866942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Strategic</w:t>
            </w:r>
          </w:p>
        </w:tc>
        <w:tc>
          <w:tcPr>
            <w:tcW w:w="3360" w:type="dxa"/>
            <w:tcBorders>
              <w:bottom w:val="single" w:sz="4" w:space="0" w:color="auto"/>
            </w:tcBorders>
            <w:shd w:val="clear" w:color="auto" w:fill="FFFFFF"/>
          </w:tcPr>
          <w:p w14:paraId="60B37376" w14:textId="324F85F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Executives / Board</w:t>
            </w:r>
          </w:p>
        </w:tc>
        <w:tc>
          <w:tcPr>
            <w:tcW w:w="3360" w:type="dxa"/>
            <w:tcBorders>
              <w:bottom w:val="single" w:sz="4" w:space="0" w:color="auto"/>
            </w:tcBorders>
            <w:shd w:val="clear" w:color="auto" w:fill="FFFFFF"/>
          </w:tcPr>
          <w:p w14:paraId="5F615DCB" w14:textId="2FD466F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Ransomware attacks on healthcare increased 125% in 2024</w:t>
            </w:r>
          </w:p>
        </w:tc>
      </w:tr>
      <w:tr w:rsidR="008E6443" w14:paraId="6E1ACDFB" w14:textId="77777777" w:rsidTr="008E6443">
        <w:tc>
          <w:tcPr>
            <w:tcW w:w="3360" w:type="dxa"/>
            <w:tcBorders>
              <w:bottom w:val="single" w:sz="4" w:space="0" w:color="auto"/>
            </w:tcBorders>
            <w:shd w:val="clear" w:color="auto" w:fill="FCE9E6"/>
          </w:tcPr>
          <w:p w14:paraId="0DD5866F" w14:textId="027E2D8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Tactical</w:t>
            </w:r>
          </w:p>
        </w:tc>
        <w:tc>
          <w:tcPr>
            <w:tcW w:w="3360" w:type="dxa"/>
            <w:tcBorders>
              <w:bottom w:val="single" w:sz="4" w:space="0" w:color="auto"/>
            </w:tcBorders>
            <w:shd w:val="clear" w:color="auto" w:fill="FCE9E6"/>
          </w:tcPr>
          <w:p w14:paraId="53931841" w14:textId="3DA659A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Security architects and managers</w:t>
            </w:r>
          </w:p>
        </w:tc>
        <w:tc>
          <w:tcPr>
            <w:tcW w:w="3360" w:type="dxa"/>
            <w:tcBorders>
              <w:bottom w:val="single" w:sz="4" w:space="0" w:color="auto"/>
            </w:tcBorders>
            <w:shd w:val="clear" w:color="auto" w:fill="FCE9E6"/>
          </w:tcPr>
          <w:p w14:paraId="4D165DD7" w14:textId="31CB51C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Attackers use spear phishing for initial access, then use </w:t>
            </w:r>
            <w:proofErr w:type="spellStart"/>
            <w:r w:rsidRPr="008E6443">
              <w:rPr>
                <w:rFonts w:ascii="Calibri" w:hAnsi="Calibri" w:cs="Calibri"/>
                <w:color w:val="000000"/>
                <w:sz w:val="20"/>
              </w:rPr>
              <w:t>EternalBlue</w:t>
            </w:r>
            <w:proofErr w:type="spellEnd"/>
            <w:r w:rsidRPr="008E6443">
              <w:rPr>
                <w:rFonts w:ascii="Calibri" w:hAnsi="Calibri" w:cs="Calibri"/>
                <w:color w:val="000000"/>
                <w:sz w:val="20"/>
              </w:rPr>
              <w:t xml:space="preserve"> to move laterally</w:t>
            </w:r>
          </w:p>
        </w:tc>
      </w:tr>
      <w:tr w:rsidR="008E6443" w14:paraId="4D2D4B52" w14:textId="77777777" w:rsidTr="008E6443">
        <w:tc>
          <w:tcPr>
            <w:tcW w:w="3360" w:type="dxa"/>
            <w:tcBorders>
              <w:bottom w:val="single" w:sz="4" w:space="0" w:color="auto"/>
            </w:tcBorders>
            <w:shd w:val="clear" w:color="auto" w:fill="FFFFFF"/>
          </w:tcPr>
          <w:p w14:paraId="155CFDF6" w14:textId="600D7A3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Operational</w:t>
            </w:r>
          </w:p>
        </w:tc>
        <w:tc>
          <w:tcPr>
            <w:tcW w:w="3360" w:type="dxa"/>
            <w:tcBorders>
              <w:bottom w:val="single" w:sz="4" w:space="0" w:color="auto"/>
            </w:tcBorders>
            <w:shd w:val="clear" w:color="auto" w:fill="FFFFFF"/>
          </w:tcPr>
          <w:p w14:paraId="2B878FE0" w14:textId="0017576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SOC teams and IR responders</w:t>
            </w:r>
          </w:p>
        </w:tc>
        <w:tc>
          <w:tcPr>
            <w:tcW w:w="3360" w:type="dxa"/>
            <w:tcBorders>
              <w:bottom w:val="single" w:sz="4" w:space="0" w:color="auto"/>
            </w:tcBorders>
            <w:shd w:val="clear" w:color="auto" w:fill="FFFFFF"/>
          </w:tcPr>
          <w:p w14:paraId="0AA73F1F" w14:textId="1A8174D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Threat actor group X is targeting financial firms in the Midwest this quarter</w:t>
            </w:r>
          </w:p>
        </w:tc>
      </w:tr>
      <w:tr w:rsidR="008E6443" w14:paraId="461A1BC0" w14:textId="77777777" w:rsidTr="008E6443">
        <w:tc>
          <w:tcPr>
            <w:tcW w:w="3360" w:type="dxa"/>
            <w:shd w:val="clear" w:color="auto" w:fill="FCE9E6"/>
          </w:tcPr>
          <w:p w14:paraId="5DAF786E" w14:textId="736D500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Technical</w:t>
            </w:r>
          </w:p>
        </w:tc>
        <w:tc>
          <w:tcPr>
            <w:tcW w:w="3360" w:type="dxa"/>
            <w:shd w:val="clear" w:color="auto" w:fill="FCE9E6"/>
          </w:tcPr>
          <w:p w14:paraId="2FAC0687" w14:textId="43A4DD5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SIEM and detection engineers</w:t>
            </w:r>
          </w:p>
        </w:tc>
        <w:tc>
          <w:tcPr>
            <w:tcW w:w="3360" w:type="dxa"/>
            <w:shd w:val="clear" w:color="auto" w:fill="FCE9E6"/>
          </w:tcPr>
          <w:p w14:paraId="75833877" w14:textId="26CBC8C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IOCs: IP 185.220.x.x, hash 4a5f6b..., domain evil-update.ru, YARA rule attached</w:t>
            </w:r>
          </w:p>
        </w:tc>
      </w:tr>
    </w:tbl>
    <w:p w14:paraId="69CF43AA" w14:textId="77777777" w:rsidR="008E6443" w:rsidRDefault="008E6443" w:rsidP="008E6443">
      <w:pPr>
        <w:spacing w:after="120"/>
        <w:rPr>
          <w:rFonts w:ascii="Calibri" w:hAnsi="Calibri" w:cs="Calibri"/>
          <w:color w:val="000000"/>
          <w:sz w:val="22"/>
        </w:rPr>
      </w:pPr>
    </w:p>
    <w:p w14:paraId="022F79CE" w14:textId="72607C38" w:rsidR="008E6443" w:rsidRDefault="008E6443" w:rsidP="008E6443">
      <w:pPr>
        <w:spacing w:before="160" w:after="40"/>
        <w:rPr>
          <w:rFonts w:ascii="Calibri" w:hAnsi="Calibri" w:cs="Calibri"/>
          <w:b/>
          <w:color w:val="B01806"/>
          <w:sz w:val="22"/>
        </w:rPr>
      </w:pPr>
      <w:r>
        <w:rPr>
          <w:rFonts w:ascii="Calibri" w:hAnsi="Calibri" w:cs="Calibri"/>
          <w:b/>
          <w:color w:val="B01806"/>
          <w:sz w:val="22"/>
        </w:rPr>
        <w:t>Malware Types</w:t>
      </w:r>
    </w:p>
    <w:tbl>
      <w:tblPr>
        <w:tblStyle w:val="TableGrid"/>
        <w:tblW w:w="0" w:type="auto"/>
        <w:tblLook w:val="04A0" w:firstRow="1" w:lastRow="0" w:firstColumn="1" w:lastColumn="0" w:noHBand="0" w:noVBand="1"/>
      </w:tblPr>
      <w:tblGrid>
        <w:gridCol w:w="3356"/>
        <w:gridCol w:w="3357"/>
        <w:gridCol w:w="3357"/>
      </w:tblGrid>
      <w:tr w:rsidR="008E6443" w14:paraId="5F7350A1" w14:textId="77777777" w:rsidTr="008E6443">
        <w:tc>
          <w:tcPr>
            <w:tcW w:w="3360" w:type="dxa"/>
            <w:tcBorders>
              <w:bottom w:val="single" w:sz="4" w:space="0" w:color="auto"/>
            </w:tcBorders>
            <w:shd w:val="clear" w:color="auto" w:fill="EE2207"/>
          </w:tcPr>
          <w:p w14:paraId="2691960E" w14:textId="1D5F1DA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3360" w:type="dxa"/>
            <w:tcBorders>
              <w:bottom w:val="single" w:sz="4" w:space="0" w:color="auto"/>
            </w:tcBorders>
            <w:shd w:val="clear" w:color="auto" w:fill="EE2207"/>
          </w:tcPr>
          <w:p w14:paraId="3A36550D" w14:textId="65012313"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Behavior</w:t>
            </w:r>
          </w:p>
        </w:tc>
        <w:tc>
          <w:tcPr>
            <w:tcW w:w="3360" w:type="dxa"/>
            <w:tcBorders>
              <w:bottom w:val="single" w:sz="4" w:space="0" w:color="auto"/>
            </w:tcBorders>
            <w:shd w:val="clear" w:color="auto" w:fill="EE2207"/>
          </w:tcPr>
          <w:p w14:paraId="5169B5E1" w14:textId="77AB6B7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Notable Example</w:t>
            </w:r>
          </w:p>
        </w:tc>
      </w:tr>
      <w:tr w:rsidR="008E6443" w14:paraId="43DE65EF" w14:textId="77777777" w:rsidTr="008E6443">
        <w:tc>
          <w:tcPr>
            <w:tcW w:w="3360" w:type="dxa"/>
            <w:tcBorders>
              <w:bottom w:val="single" w:sz="4" w:space="0" w:color="auto"/>
            </w:tcBorders>
            <w:shd w:val="clear" w:color="auto" w:fill="FFFFFF"/>
          </w:tcPr>
          <w:p w14:paraId="65E90CCC" w14:textId="06468CB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Virus</w:t>
            </w:r>
          </w:p>
        </w:tc>
        <w:tc>
          <w:tcPr>
            <w:tcW w:w="3360" w:type="dxa"/>
            <w:tcBorders>
              <w:bottom w:val="single" w:sz="4" w:space="0" w:color="auto"/>
            </w:tcBorders>
            <w:shd w:val="clear" w:color="auto" w:fill="FFFFFF"/>
          </w:tcPr>
          <w:p w14:paraId="389CE5EC" w14:textId="5B915C9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Attaches to files; spreads when host file is executed by user</w:t>
            </w:r>
          </w:p>
        </w:tc>
        <w:tc>
          <w:tcPr>
            <w:tcW w:w="3360" w:type="dxa"/>
            <w:tcBorders>
              <w:bottom w:val="single" w:sz="4" w:space="0" w:color="auto"/>
            </w:tcBorders>
            <w:shd w:val="clear" w:color="auto" w:fill="FFFFFF"/>
          </w:tcPr>
          <w:p w14:paraId="762D5337" w14:textId="729AD0D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ILOVEYOU worm/virus (2000) </w:t>
            </w:r>
            <w:proofErr w:type="gramStart"/>
            <w:r w:rsidRPr="008E6443">
              <w:rPr>
                <w:rFonts w:ascii="Calibri" w:hAnsi="Calibri" w:cs="Calibri"/>
                <w:color w:val="000000"/>
                <w:sz w:val="20"/>
              </w:rPr>
              <w:t>-  damage</w:t>
            </w:r>
            <w:proofErr w:type="gramEnd"/>
          </w:p>
        </w:tc>
      </w:tr>
      <w:tr w:rsidR="008E6443" w14:paraId="6E8F8CF6" w14:textId="77777777" w:rsidTr="008E6443">
        <w:tc>
          <w:tcPr>
            <w:tcW w:w="3360" w:type="dxa"/>
            <w:tcBorders>
              <w:bottom w:val="single" w:sz="4" w:space="0" w:color="auto"/>
            </w:tcBorders>
            <w:shd w:val="clear" w:color="auto" w:fill="FCE9E6"/>
          </w:tcPr>
          <w:p w14:paraId="45F94C87" w14:textId="384AD83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Worm</w:t>
            </w:r>
          </w:p>
        </w:tc>
        <w:tc>
          <w:tcPr>
            <w:tcW w:w="3360" w:type="dxa"/>
            <w:tcBorders>
              <w:bottom w:val="single" w:sz="4" w:space="0" w:color="auto"/>
            </w:tcBorders>
            <w:shd w:val="clear" w:color="auto" w:fill="FCE9E6"/>
          </w:tcPr>
          <w:p w14:paraId="07F9B48F" w14:textId="2A54B50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Self-replicates across networks with no user action required</w:t>
            </w:r>
          </w:p>
        </w:tc>
        <w:tc>
          <w:tcPr>
            <w:tcW w:w="3360" w:type="dxa"/>
            <w:tcBorders>
              <w:bottom w:val="single" w:sz="4" w:space="0" w:color="auto"/>
            </w:tcBorders>
            <w:shd w:val="clear" w:color="auto" w:fill="FCE9E6"/>
          </w:tcPr>
          <w:p w14:paraId="11907971" w14:textId="0EB1B69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WannaCry (2017) - 230,000 machines in 150 countries</w:t>
            </w:r>
          </w:p>
        </w:tc>
      </w:tr>
      <w:tr w:rsidR="008E6443" w14:paraId="4D961FC6" w14:textId="77777777" w:rsidTr="008E6443">
        <w:tc>
          <w:tcPr>
            <w:tcW w:w="3360" w:type="dxa"/>
            <w:tcBorders>
              <w:bottom w:val="single" w:sz="4" w:space="0" w:color="auto"/>
            </w:tcBorders>
            <w:shd w:val="clear" w:color="auto" w:fill="FFFFFF"/>
          </w:tcPr>
          <w:p w14:paraId="141F99F4" w14:textId="52B6B20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Trojan</w:t>
            </w:r>
          </w:p>
        </w:tc>
        <w:tc>
          <w:tcPr>
            <w:tcW w:w="3360" w:type="dxa"/>
            <w:tcBorders>
              <w:bottom w:val="single" w:sz="4" w:space="0" w:color="auto"/>
            </w:tcBorders>
            <w:shd w:val="clear" w:color="auto" w:fill="FFFFFF"/>
          </w:tcPr>
          <w:p w14:paraId="1B61DE5D" w14:textId="45D84AA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Disguised as legitimate software to trick </w:t>
            </w:r>
            <w:proofErr w:type="gramStart"/>
            <w:r w:rsidRPr="008E6443">
              <w:rPr>
                <w:rFonts w:ascii="Calibri" w:hAnsi="Calibri" w:cs="Calibri"/>
                <w:color w:val="000000"/>
                <w:sz w:val="20"/>
              </w:rPr>
              <w:t>user</w:t>
            </w:r>
            <w:proofErr w:type="gramEnd"/>
            <w:r w:rsidRPr="008E6443">
              <w:rPr>
                <w:rFonts w:ascii="Calibri" w:hAnsi="Calibri" w:cs="Calibri"/>
                <w:color w:val="000000"/>
                <w:sz w:val="20"/>
              </w:rPr>
              <w:t xml:space="preserve"> into running it</w:t>
            </w:r>
          </w:p>
        </w:tc>
        <w:tc>
          <w:tcPr>
            <w:tcW w:w="3360" w:type="dxa"/>
            <w:tcBorders>
              <w:bottom w:val="single" w:sz="4" w:space="0" w:color="auto"/>
            </w:tcBorders>
            <w:shd w:val="clear" w:color="auto" w:fill="FFFFFF"/>
          </w:tcPr>
          <w:p w14:paraId="149C5C85" w14:textId="15B3A9AE"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Emotet</w:t>
            </w:r>
            <w:proofErr w:type="spellEnd"/>
            <w:r w:rsidRPr="008E6443">
              <w:rPr>
                <w:rFonts w:ascii="Calibri" w:hAnsi="Calibri" w:cs="Calibri"/>
                <w:color w:val="000000"/>
                <w:sz w:val="20"/>
              </w:rPr>
              <w:t xml:space="preserve"> banking trojan - most costly malware in history</w:t>
            </w:r>
          </w:p>
        </w:tc>
      </w:tr>
      <w:tr w:rsidR="008E6443" w14:paraId="350C26FD" w14:textId="77777777" w:rsidTr="008E6443">
        <w:tc>
          <w:tcPr>
            <w:tcW w:w="3360" w:type="dxa"/>
            <w:tcBorders>
              <w:bottom w:val="single" w:sz="4" w:space="0" w:color="auto"/>
            </w:tcBorders>
            <w:shd w:val="clear" w:color="auto" w:fill="FCE9E6"/>
          </w:tcPr>
          <w:p w14:paraId="134DD762" w14:textId="28812B9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Ransomware</w:t>
            </w:r>
          </w:p>
        </w:tc>
        <w:tc>
          <w:tcPr>
            <w:tcW w:w="3360" w:type="dxa"/>
            <w:tcBorders>
              <w:bottom w:val="single" w:sz="4" w:space="0" w:color="auto"/>
            </w:tcBorders>
            <w:shd w:val="clear" w:color="auto" w:fill="FCE9E6"/>
          </w:tcPr>
          <w:p w14:paraId="2C4C8605" w14:textId="7E72F0B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Encrypts victim files and demands payment for decryption key</w:t>
            </w:r>
          </w:p>
        </w:tc>
        <w:tc>
          <w:tcPr>
            <w:tcW w:w="3360" w:type="dxa"/>
            <w:tcBorders>
              <w:bottom w:val="single" w:sz="4" w:space="0" w:color="auto"/>
            </w:tcBorders>
            <w:shd w:val="clear" w:color="auto" w:fill="FCE9E6"/>
          </w:tcPr>
          <w:p w14:paraId="0EBE493B" w14:textId="1A8A602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Colonial Pipeline (2021) - .4M ransom paid</w:t>
            </w:r>
          </w:p>
        </w:tc>
      </w:tr>
      <w:tr w:rsidR="008E6443" w14:paraId="0CB72893" w14:textId="77777777" w:rsidTr="008E6443">
        <w:tc>
          <w:tcPr>
            <w:tcW w:w="3360" w:type="dxa"/>
            <w:tcBorders>
              <w:bottom w:val="single" w:sz="4" w:space="0" w:color="auto"/>
            </w:tcBorders>
            <w:shd w:val="clear" w:color="auto" w:fill="FFFFFF"/>
          </w:tcPr>
          <w:p w14:paraId="2E40877C" w14:textId="499845D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Spyware</w:t>
            </w:r>
          </w:p>
        </w:tc>
        <w:tc>
          <w:tcPr>
            <w:tcW w:w="3360" w:type="dxa"/>
            <w:tcBorders>
              <w:bottom w:val="single" w:sz="4" w:space="0" w:color="auto"/>
            </w:tcBorders>
            <w:shd w:val="clear" w:color="auto" w:fill="FFFFFF"/>
          </w:tcPr>
          <w:p w14:paraId="7C9A7623" w14:textId="71BBF20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Silently monitors and exfiltrates user activity and keystrokes</w:t>
            </w:r>
          </w:p>
        </w:tc>
        <w:tc>
          <w:tcPr>
            <w:tcW w:w="3360" w:type="dxa"/>
            <w:tcBorders>
              <w:bottom w:val="single" w:sz="4" w:space="0" w:color="auto"/>
            </w:tcBorders>
            <w:shd w:val="clear" w:color="auto" w:fill="FFFFFF"/>
          </w:tcPr>
          <w:p w14:paraId="4CB3119A" w14:textId="5240640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Pegasus - NSO Group nation-state spyware</w:t>
            </w:r>
          </w:p>
        </w:tc>
      </w:tr>
      <w:tr w:rsidR="008E6443" w14:paraId="06D2D7B2" w14:textId="77777777" w:rsidTr="008E6443">
        <w:tc>
          <w:tcPr>
            <w:tcW w:w="3360" w:type="dxa"/>
            <w:tcBorders>
              <w:bottom w:val="single" w:sz="4" w:space="0" w:color="auto"/>
            </w:tcBorders>
            <w:shd w:val="clear" w:color="auto" w:fill="FCE9E6"/>
          </w:tcPr>
          <w:p w14:paraId="699C4AE5" w14:textId="0B4A8C5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lastRenderedPageBreak/>
              <w:t>Rootkit</w:t>
            </w:r>
          </w:p>
        </w:tc>
        <w:tc>
          <w:tcPr>
            <w:tcW w:w="3360" w:type="dxa"/>
            <w:tcBorders>
              <w:bottom w:val="single" w:sz="4" w:space="0" w:color="auto"/>
            </w:tcBorders>
            <w:shd w:val="clear" w:color="auto" w:fill="FCE9E6"/>
          </w:tcPr>
          <w:p w14:paraId="2BF21593" w14:textId="45F745C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Hides malware and attacker presence deep within the OS</w:t>
            </w:r>
          </w:p>
        </w:tc>
        <w:tc>
          <w:tcPr>
            <w:tcW w:w="3360" w:type="dxa"/>
            <w:tcBorders>
              <w:bottom w:val="single" w:sz="4" w:space="0" w:color="auto"/>
            </w:tcBorders>
            <w:shd w:val="clear" w:color="auto" w:fill="FCE9E6"/>
          </w:tcPr>
          <w:p w14:paraId="01326ED7" w14:textId="3A3D423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Stuxnet rootkit component (2010)</w:t>
            </w:r>
          </w:p>
        </w:tc>
      </w:tr>
      <w:tr w:rsidR="008E6443" w14:paraId="34AC4DCA" w14:textId="77777777" w:rsidTr="008E6443">
        <w:tc>
          <w:tcPr>
            <w:tcW w:w="3360" w:type="dxa"/>
            <w:tcBorders>
              <w:bottom w:val="single" w:sz="4" w:space="0" w:color="auto"/>
            </w:tcBorders>
            <w:shd w:val="clear" w:color="auto" w:fill="FFFFFF"/>
          </w:tcPr>
          <w:p w14:paraId="61A973DF" w14:textId="5B21AD5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Keylogger</w:t>
            </w:r>
          </w:p>
        </w:tc>
        <w:tc>
          <w:tcPr>
            <w:tcW w:w="3360" w:type="dxa"/>
            <w:tcBorders>
              <w:bottom w:val="single" w:sz="4" w:space="0" w:color="auto"/>
            </w:tcBorders>
            <w:shd w:val="clear" w:color="auto" w:fill="FFFFFF"/>
          </w:tcPr>
          <w:p w14:paraId="3CCF1DCC" w14:textId="3603C46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Records all keystrokes to steal credentials and sensitive data</w:t>
            </w:r>
          </w:p>
        </w:tc>
        <w:tc>
          <w:tcPr>
            <w:tcW w:w="3360" w:type="dxa"/>
            <w:tcBorders>
              <w:bottom w:val="single" w:sz="4" w:space="0" w:color="auto"/>
            </w:tcBorders>
            <w:shd w:val="clear" w:color="auto" w:fill="FFFFFF"/>
          </w:tcPr>
          <w:p w14:paraId="70B6ECEE" w14:textId="4991E56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Bundled in many Remote Access Trojans</w:t>
            </w:r>
          </w:p>
        </w:tc>
      </w:tr>
      <w:tr w:rsidR="008E6443" w14:paraId="03578730" w14:textId="77777777" w:rsidTr="008E6443">
        <w:tc>
          <w:tcPr>
            <w:tcW w:w="3360" w:type="dxa"/>
            <w:tcBorders>
              <w:bottom w:val="single" w:sz="4" w:space="0" w:color="auto"/>
            </w:tcBorders>
            <w:shd w:val="clear" w:color="auto" w:fill="FCE9E6"/>
          </w:tcPr>
          <w:p w14:paraId="51310471" w14:textId="7D1984C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RAT (Remote Access Trojan)</w:t>
            </w:r>
          </w:p>
        </w:tc>
        <w:tc>
          <w:tcPr>
            <w:tcW w:w="3360" w:type="dxa"/>
            <w:tcBorders>
              <w:bottom w:val="single" w:sz="4" w:space="0" w:color="auto"/>
            </w:tcBorders>
            <w:shd w:val="clear" w:color="auto" w:fill="FCE9E6"/>
          </w:tcPr>
          <w:p w14:paraId="60843685" w14:textId="57082F5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Gives attacker full remote control of infected machine</w:t>
            </w:r>
          </w:p>
        </w:tc>
        <w:tc>
          <w:tcPr>
            <w:tcW w:w="3360" w:type="dxa"/>
            <w:tcBorders>
              <w:bottom w:val="single" w:sz="4" w:space="0" w:color="auto"/>
            </w:tcBorders>
            <w:shd w:val="clear" w:color="auto" w:fill="FCE9E6"/>
          </w:tcPr>
          <w:p w14:paraId="4B2C737E" w14:textId="700C3307"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DarkComet</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AsyncRAT</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njRAT</w:t>
            </w:r>
            <w:proofErr w:type="spellEnd"/>
          </w:p>
        </w:tc>
      </w:tr>
      <w:tr w:rsidR="008E6443" w14:paraId="7EC66D61" w14:textId="77777777" w:rsidTr="008E6443">
        <w:tc>
          <w:tcPr>
            <w:tcW w:w="3360" w:type="dxa"/>
            <w:shd w:val="clear" w:color="auto" w:fill="FFFFFF"/>
          </w:tcPr>
          <w:p w14:paraId="4FE9EAD1" w14:textId="1F0E965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Botnet Agent</w:t>
            </w:r>
          </w:p>
        </w:tc>
        <w:tc>
          <w:tcPr>
            <w:tcW w:w="3360" w:type="dxa"/>
            <w:shd w:val="clear" w:color="auto" w:fill="FFFFFF"/>
          </w:tcPr>
          <w:p w14:paraId="5BE23E79" w14:textId="0DAB73A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Joins infected device to attacker-controlled zombie network</w:t>
            </w:r>
          </w:p>
        </w:tc>
        <w:tc>
          <w:tcPr>
            <w:tcW w:w="3360" w:type="dxa"/>
            <w:shd w:val="clear" w:color="auto" w:fill="FFFFFF"/>
          </w:tcPr>
          <w:p w14:paraId="11838D0A" w14:textId="0581CAC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Mirai IoT botnet (2016) - largest DDoS in history at the time</w:t>
            </w:r>
          </w:p>
        </w:tc>
      </w:tr>
    </w:tbl>
    <w:p w14:paraId="2B7FB9F3" w14:textId="77777777" w:rsidR="008E6443" w:rsidRDefault="008E6443" w:rsidP="008E6443">
      <w:pPr>
        <w:spacing w:after="120"/>
        <w:rPr>
          <w:rFonts w:ascii="Calibri" w:hAnsi="Calibri" w:cs="Calibri"/>
          <w:color w:val="000000"/>
          <w:sz w:val="22"/>
        </w:rPr>
      </w:pPr>
    </w:p>
    <w:p w14:paraId="06A2D8F5" w14:textId="3069D54B" w:rsidR="008E6443" w:rsidRDefault="008E6443" w:rsidP="008E6443">
      <w:pPr>
        <w:spacing w:before="160" w:after="40"/>
        <w:rPr>
          <w:rFonts w:ascii="Calibri" w:hAnsi="Calibri" w:cs="Calibri"/>
          <w:b/>
          <w:color w:val="B01806"/>
          <w:sz w:val="22"/>
        </w:rPr>
      </w:pPr>
      <w:r>
        <w:rPr>
          <w:rFonts w:ascii="Calibri" w:hAnsi="Calibri" w:cs="Calibri"/>
          <w:b/>
          <w:color w:val="B01806"/>
          <w:sz w:val="22"/>
        </w:rPr>
        <w:t>MITRE ATT&amp;CK Framework</w:t>
      </w:r>
    </w:p>
    <w:p w14:paraId="158861B2" w14:textId="2C189C51" w:rsidR="008E6443" w:rsidRDefault="008E6443" w:rsidP="008E6443">
      <w:pPr>
        <w:spacing w:after="60"/>
        <w:ind w:left="360"/>
        <w:rPr>
          <w:rFonts w:ascii="Calibri" w:hAnsi="Calibri" w:cs="Calibri"/>
          <w:color w:val="000000"/>
          <w:sz w:val="22"/>
        </w:rPr>
      </w:pPr>
      <w:r>
        <w:rPr>
          <w:rFonts w:ascii="Calibri" w:hAnsi="Calibri" w:cs="Calibri"/>
          <w:color w:val="000000"/>
          <w:sz w:val="22"/>
        </w:rPr>
        <w:t>• A knowledge base of real-world adversary tactics, techniques, and procedures (TTPs)</w:t>
      </w:r>
    </w:p>
    <w:p w14:paraId="5600F557" w14:textId="7DD0FB12" w:rsidR="008E6443" w:rsidRDefault="008E6443" w:rsidP="008E6443">
      <w:pPr>
        <w:spacing w:after="60"/>
        <w:ind w:left="360"/>
        <w:rPr>
          <w:rFonts w:ascii="Calibri" w:hAnsi="Calibri" w:cs="Calibri"/>
          <w:color w:val="000000"/>
          <w:sz w:val="22"/>
        </w:rPr>
      </w:pPr>
      <w:r>
        <w:rPr>
          <w:rFonts w:ascii="Calibri" w:hAnsi="Calibri" w:cs="Calibri"/>
          <w:color w:val="000000"/>
          <w:sz w:val="22"/>
        </w:rPr>
        <w:t>• 14 Tactics - the WHY: Initial Access, Execution, Persistence, Privilege Escalation, Defense Evasion, Credential Access, Discovery, Lateral Movement, Collection, C2, Exfiltration, Impact</w:t>
      </w:r>
    </w:p>
    <w:p w14:paraId="199EFF5D" w14:textId="03B75F11" w:rsidR="008E6443" w:rsidRDefault="008E6443" w:rsidP="008E6443">
      <w:pPr>
        <w:spacing w:after="60"/>
        <w:ind w:left="360"/>
        <w:rPr>
          <w:rFonts w:ascii="Calibri" w:hAnsi="Calibri" w:cs="Calibri"/>
          <w:color w:val="000000"/>
          <w:sz w:val="22"/>
        </w:rPr>
      </w:pPr>
      <w:r>
        <w:rPr>
          <w:rFonts w:ascii="Calibri" w:hAnsi="Calibri" w:cs="Calibri"/>
          <w:color w:val="000000"/>
          <w:sz w:val="22"/>
        </w:rPr>
        <w:t>• Techniques - the HOW: specific methods used under each tactic (e.g., T1566 - Phishing under Initial Access)</w:t>
      </w:r>
    </w:p>
    <w:p w14:paraId="5FA2184A" w14:textId="688AA606" w:rsidR="008E6443" w:rsidRDefault="008E6443" w:rsidP="008E6443">
      <w:pPr>
        <w:spacing w:after="60"/>
        <w:ind w:left="360"/>
        <w:rPr>
          <w:rFonts w:ascii="Calibri" w:hAnsi="Calibri" w:cs="Calibri"/>
          <w:color w:val="000000"/>
          <w:sz w:val="22"/>
        </w:rPr>
      </w:pPr>
      <w:r>
        <w:rPr>
          <w:rFonts w:ascii="Calibri" w:hAnsi="Calibri" w:cs="Calibri"/>
          <w:color w:val="000000"/>
          <w:sz w:val="22"/>
        </w:rPr>
        <w:t>• Used in SOCs to write detection rules, map coverage gaps, and describe incidents in a common language</w:t>
      </w:r>
    </w:p>
    <w:p w14:paraId="4663B710" w14:textId="7A72C7E9" w:rsidR="008E6443" w:rsidRDefault="008E6443" w:rsidP="008E6443">
      <w:pPr>
        <w:spacing w:before="240" w:after="80"/>
        <w:rPr>
          <w:rFonts w:ascii="Calibri" w:hAnsi="Calibri" w:cs="Calibri"/>
          <w:b/>
          <w:color w:val="B01806"/>
          <w:sz w:val="26"/>
        </w:rPr>
      </w:pPr>
      <w:r>
        <w:rPr>
          <w:rFonts w:ascii="Calibri" w:hAnsi="Calibri" w:cs="Calibri"/>
          <w:b/>
          <w:color w:val="B01806"/>
          <w:sz w:val="26"/>
        </w:rPr>
        <w:t>Free Resources</w:t>
      </w:r>
    </w:p>
    <w:tbl>
      <w:tblPr>
        <w:tblStyle w:val="TableGrid"/>
        <w:tblW w:w="0" w:type="auto"/>
        <w:tblLook w:val="04A0" w:firstRow="1" w:lastRow="0" w:firstColumn="1" w:lastColumn="0" w:noHBand="0" w:noVBand="1"/>
      </w:tblPr>
      <w:tblGrid>
        <w:gridCol w:w="2518"/>
        <w:gridCol w:w="2519"/>
        <w:gridCol w:w="2517"/>
        <w:gridCol w:w="2516"/>
      </w:tblGrid>
      <w:tr w:rsidR="008E6443" w14:paraId="4B8A620A" w14:textId="77777777" w:rsidTr="008E6443">
        <w:tc>
          <w:tcPr>
            <w:tcW w:w="2520" w:type="dxa"/>
            <w:tcBorders>
              <w:bottom w:val="single" w:sz="4" w:space="0" w:color="auto"/>
            </w:tcBorders>
            <w:shd w:val="clear" w:color="auto" w:fill="EE2207"/>
          </w:tcPr>
          <w:p w14:paraId="144878CF" w14:textId="1596D77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Resource</w:t>
            </w:r>
          </w:p>
        </w:tc>
        <w:tc>
          <w:tcPr>
            <w:tcW w:w="2520" w:type="dxa"/>
            <w:tcBorders>
              <w:bottom w:val="single" w:sz="4" w:space="0" w:color="auto"/>
            </w:tcBorders>
            <w:shd w:val="clear" w:color="auto" w:fill="EE2207"/>
          </w:tcPr>
          <w:p w14:paraId="3B4F608F" w14:textId="56D474A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2520" w:type="dxa"/>
            <w:tcBorders>
              <w:bottom w:val="single" w:sz="4" w:space="0" w:color="auto"/>
            </w:tcBorders>
            <w:shd w:val="clear" w:color="auto" w:fill="EE2207"/>
          </w:tcPr>
          <w:p w14:paraId="6F38331A" w14:textId="2F8BF9A5"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2520" w:type="dxa"/>
            <w:tcBorders>
              <w:bottom w:val="single" w:sz="4" w:space="0" w:color="auto"/>
            </w:tcBorders>
            <w:shd w:val="clear" w:color="auto" w:fill="EE2207"/>
          </w:tcPr>
          <w:p w14:paraId="5A0D4E86" w14:textId="27F4F3A7"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Cost</w:t>
            </w:r>
          </w:p>
        </w:tc>
      </w:tr>
      <w:tr w:rsidR="008E6443" w14:paraId="1B780946" w14:textId="77777777" w:rsidTr="008E6443">
        <w:tc>
          <w:tcPr>
            <w:tcW w:w="2520" w:type="dxa"/>
            <w:tcBorders>
              <w:bottom w:val="single" w:sz="4" w:space="0" w:color="auto"/>
            </w:tcBorders>
            <w:shd w:val="clear" w:color="auto" w:fill="FFFFFF"/>
          </w:tcPr>
          <w:p w14:paraId="16E00109" w14:textId="7B3416C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MITRE ATT&amp;CK Navigator</w:t>
            </w:r>
          </w:p>
        </w:tc>
        <w:tc>
          <w:tcPr>
            <w:tcW w:w="2520" w:type="dxa"/>
            <w:tcBorders>
              <w:bottom w:val="single" w:sz="4" w:space="0" w:color="auto"/>
            </w:tcBorders>
            <w:shd w:val="clear" w:color="auto" w:fill="FFFFFF"/>
          </w:tcPr>
          <w:p w14:paraId="2A948339" w14:textId="185B74B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attack.mitre.org</w:t>
            </w:r>
          </w:p>
        </w:tc>
        <w:tc>
          <w:tcPr>
            <w:tcW w:w="2520" w:type="dxa"/>
            <w:tcBorders>
              <w:bottom w:val="single" w:sz="4" w:space="0" w:color="auto"/>
            </w:tcBorders>
            <w:shd w:val="clear" w:color="auto" w:fill="FFFFFF"/>
          </w:tcPr>
          <w:p w14:paraId="1E7AEA17" w14:textId="079A4E6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Interactive framework</w:t>
            </w:r>
          </w:p>
        </w:tc>
        <w:tc>
          <w:tcPr>
            <w:tcW w:w="2520" w:type="dxa"/>
            <w:tcBorders>
              <w:bottom w:val="single" w:sz="4" w:space="0" w:color="auto"/>
            </w:tcBorders>
            <w:shd w:val="clear" w:color="auto" w:fill="FFFFFF"/>
          </w:tcPr>
          <w:p w14:paraId="6C7339A9" w14:textId="45BE93C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2E62A0CF" w14:textId="77777777" w:rsidTr="008E6443">
        <w:tc>
          <w:tcPr>
            <w:tcW w:w="2520" w:type="dxa"/>
            <w:tcBorders>
              <w:bottom w:val="single" w:sz="4" w:space="0" w:color="auto"/>
            </w:tcBorders>
            <w:shd w:val="clear" w:color="auto" w:fill="FCE9E6"/>
          </w:tcPr>
          <w:p w14:paraId="67088616" w14:textId="3B38AC7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Threat Intelligence rooms</w:t>
            </w:r>
          </w:p>
        </w:tc>
        <w:tc>
          <w:tcPr>
            <w:tcW w:w="2520" w:type="dxa"/>
            <w:tcBorders>
              <w:bottom w:val="single" w:sz="4" w:space="0" w:color="auto"/>
            </w:tcBorders>
            <w:shd w:val="clear" w:color="auto" w:fill="FCE9E6"/>
          </w:tcPr>
          <w:p w14:paraId="4D0CFB05" w14:textId="083C086D"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r w:rsidRPr="008E6443">
              <w:rPr>
                <w:rFonts w:ascii="Calibri" w:hAnsi="Calibri" w:cs="Calibri"/>
                <w:color w:val="000000"/>
                <w:sz w:val="20"/>
              </w:rPr>
              <w:t xml:space="preserve"> (tryhackme.com)</w:t>
            </w:r>
          </w:p>
        </w:tc>
        <w:tc>
          <w:tcPr>
            <w:tcW w:w="2520" w:type="dxa"/>
            <w:tcBorders>
              <w:bottom w:val="single" w:sz="4" w:space="0" w:color="auto"/>
            </w:tcBorders>
            <w:shd w:val="clear" w:color="auto" w:fill="FCE9E6"/>
          </w:tcPr>
          <w:p w14:paraId="0606C06B" w14:textId="021BF8D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Labs</w:t>
            </w:r>
          </w:p>
        </w:tc>
        <w:tc>
          <w:tcPr>
            <w:tcW w:w="2520" w:type="dxa"/>
            <w:tcBorders>
              <w:bottom w:val="single" w:sz="4" w:space="0" w:color="auto"/>
            </w:tcBorders>
            <w:shd w:val="clear" w:color="auto" w:fill="FCE9E6"/>
          </w:tcPr>
          <w:p w14:paraId="4C1074EE" w14:textId="06272A2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6BAE2DA5" w14:textId="77777777" w:rsidTr="008E6443">
        <w:tc>
          <w:tcPr>
            <w:tcW w:w="2520" w:type="dxa"/>
            <w:tcBorders>
              <w:bottom w:val="single" w:sz="4" w:space="0" w:color="auto"/>
            </w:tcBorders>
            <w:shd w:val="clear" w:color="auto" w:fill="FFFFFF"/>
          </w:tcPr>
          <w:p w14:paraId="18BFF094" w14:textId="2787E06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CISA Cybersecurity Advisories</w:t>
            </w:r>
          </w:p>
        </w:tc>
        <w:tc>
          <w:tcPr>
            <w:tcW w:w="2520" w:type="dxa"/>
            <w:tcBorders>
              <w:bottom w:val="single" w:sz="4" w:space="0" w:color="auto"/>
            </w:tcBorders>
            <w:shd w:val="clear" w:color="auto" w:fill="FFFFFF"/>
          </w:tcPr>
          <w:p w14:paraId="167D2D44" w14:textId="22B9750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cisa.gov</w:t>
            </w:r>
          </w:p>
        </w:tc>
        <w:tc>
          <w:tcPr>
            <w:tcW w:w="2520" w:type="dxa"/>
            <w:tcBorders>
              <w:bottom w:val="single" w:sz="4" w:space="0" w:color="auto"/>
            </w:tcBorders>
            <w:shd w:val="clear" w:color="auto" w:fill="FFFFFF"/>
          </w:tcPr>
          <w:p w14:paraId="5B3E58D3" w14:textId="3FCC5EE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Real threat reports</w:t>
            </w:r>
          </w:p>
        </w:tc>
        <w:tc>
          <w:tcPr>
            <w:tcW w:w="2520" w:type="dxa"/>
            <w:tcBorders>
              <w:bottom w:val="single" w:sz="4" w:space="0" w:color="auto"/>
            </w:tcBorders>
            <w:shd w:val="clear" w:color="auto" w:fill="FFFFFF"/>
          </w:tcPr>
          <w:p w14:paraId="01E28FAA" w14:textId="1E61D10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2608D30E" w14:textId="77777777" w:rsidTr="008E6443">
        <w:tc>
          <w:tcPr>
            <w:tcW w:w="2520" w:type="dxa"/>
            <w:tcBorders>
              <w:bottom w:val="single" w:sz="4" w:space="0" w:color="auto"/>
            </w:tcBorders>
            <w:shd w:val="clear" w:color="auto" w:fill="FCE9E6"/>
          </w:tcPr>
          <w:p w14:paraId="1419F853" w14:textId="299D8497"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VirusTotal</w:t>
            </w:r>
            <w:proofErr w:type="spellEnd"/>
            <w:r w:rsidRPr="008E6443">
              <w:rPr>
                <w:rFonts w:ascii="Calibri" w:hAnsi="Calibri" w:cs="Calibri"/>
                <w:color w:val="000000"/>
                <w:sz w:val="20"/>
              </w:rPr>
              <w:t xml:space="preserve"> file and URL scanner</w:t>
            </w:r>
          </w:p>
        </w:tc>
        <w:tc>
          <w:tcPr>
            <w:tcW w:w="2520" w:type="dxa"/>
            <w:tcBorders>
              <w:bottom w:val="single" w:sz="4" w:space="0" w:color="auto"/>
            </w:tcBorders>
            <w:shd w:val="clear" w:color="auto" w:fill="FCE9E6"/>
          </w:tcPr>
          <w:p w14:paraId="4358496A" w14:textId="1AF4566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virustotal.com</w:t>
            </w:r>
          </w:p>
        </w:tc>
        <w:tc>
          <w:tcPr>
            <w:tcW w:w="2520" w:type="dxa"/>
            <w:tcBorders>
              <w:bottom w:val="single" w:sz="4" w:space="0" w:color="auto"/>
            </w:tcBorders>
            <w:shd w:val="clear" w:color="auto" w:fill="FCE9E6"/>
          </w:tcPr>
          <w:p w14:paraId="2D05495E" w14:textId="2AA41E3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Malware analysis tool</w:t>
            </w:r>
          </w:p>
        </w:tc>
        <w:tc>
          <w:tcPr>
            <w:tcW w:w="2520" w:type="dxa"/>
            <w:tcBorders>
              <w:bottom w:val="single" w:sz="4" w:space="0" w:color="auto"/>
            </w:tcBorders>
            <w:shd w:val="clear" w:color="auto" w:fill="FCE9E6"/>
          </w:tcPr>
          <w:p w14:paraId="3EDC572B" w14:textId="7528DC0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77992759" w14:textId="77777777" w:rsidTr="008E6443">
        <w:tc>
          <w:tcPr>
            <w:tcW w:w="2520" w:type="dxa"/>
            <w:tcBorders>
              <w:bottom w:val="single" w:sz="4" w:space="0" w:color="auto"/>
            </w:tcBorders>
            <w:shd w:val="clear" w:color="auto" w:fill="FFFFFF"/>
          </w:tcPr>
          <w:p w14:paraId="3B959009" w14:textId="3B8EF362"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Any.Run</w:t>
            </w:r>
            <w:proofErr w:type="spellEnd"/>
            <w:r w:rsidRPr="008E6443">
              <w:rPr>
                <w:rFonts w:ascii="Calibri" w:hAnsi="Calibri" w:cs="Calibri"/>
                <w:color w:val="000000"/>
                <w:sz w:val="20"/>
              </w:rPr>
              <w:t xml:space="preserve"> interactive sandbox</w:t>
            </w:r>
          </w:p>
        </w:tc>
        <w:tc>
          <w:tcPr>
            <w:tcW w:w="2520" w:type="dxa"/>
            <w:tcBorders>
              <w:bottom w:val="single" w:sz="4" w:space="0" w:color="auto"/>
            </w:tcBorders>
            <w:shd w:val="clear" w:color="auto" w:fill="FFFFFF"/>
          </w:tcPr>
          <w:p w14:paraId="73C37BD6" w14:textId="761BB876"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any.run</w:t>
            </w:r>
            <w:proofErr w:type="spellEnd"/>
          </w:p>
        </w:tc>
        <w:tc>
          <w:tcPr>
            <w:tcW w:w="2520" w:type="dxa"/>
            <w:tcBorders>
              <w:bottom w:val="single" w:sz="4" w:space="0" w:color="auto"/>
            </w:tcBorders>
            <w:shd w:val="clear" w:color="auto" w:fill="FFFFFF"/>
          </w:tcPr>
          <w:p w14:paraId="2D72C764" w14:textId="20807A1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Malware behavior analysis</w:t>
            </w:r>
          </w:p>
        </w:tc>
        <w:tc>
          <w:tcPr>
            <w:tcW w:w="2520" w:type="dxa"/>
            <w:tcBorders>
              <w:bottom w:val="single" w:sz="4" w:space="0" w:color="auto"/>
            </w:tcBorders>
            <w:shd w:val="clear" w:color="auto" w:fill="FFFFFF"/>
          </w:tcPr>
          <w:p w14:paraId="27580A8A" w14:textId="7BD945B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 (limited)</w:t>
            </w:r>
          </w:p>
        </w:tc>
      </w:tr>
      <w:tr w:rsidR="008E6443" w14:paraId="6E8F96BE" w14:textId="77777777" w:rsidTr="008E6443">
        <w:tc>
          <w:tcPr>
            <w:tcW w:w="2520" w:type="dxa"/>
            <w:shd w:val="clear" w:color="auto" w:fill="FCE9E6"/>
          </w:tcPr>
          <w:p w14:paraId="49876BA8" w14:textId="595514A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SOC Simulator - 3 Scenarios</w:t>
            </w:r>
          </w:p>
        </w:tc>
        <w:tc>
          <w:tcPr>
            <w:tcW w:w="2520" w:type="dxa"/>
            <w:shd w:val="clear" w:color="auto" w:fill="FCE9E6"/>
          </w:tcPr>
          <w:p w14:paraId="6B39DC47" w14:textId="30068FC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CyberSec_Academy.html (Desktop)</w:t>
            </w:r>
          </w:p>
        </w:tc>
        <w:tc>
          <w:tcPr>
            <w:tcW w:w="2520" w:type="dxa"/>
            <w:shd w:val="clear" w:color="auto" w:fill="FCE9E6"/>
          </w:tcPr>
          <w:p w14:paraId="25C47E3D" w14:textId="06C7A7B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Interactive simulation</w:t>
            </w:r>
          </w:p>
        </w:tc>
        <w:tc>
          <w:tcPr>
            <w:tcW w:w="2520" w:type="dxa"/>
            <w:shd w:val="clear" w:color="auto" w:fill="FCE9E6"/>
          </w:tcPr>
          <w:p w14:paraId="7E2BBA1B" w14:textId="3479846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bl>
    <w:p w14:paraId="71FE9BB7" w14:textId="77777777" w:rsidR="008E6443" w:rsidRDefault="008E6443" w:rsidP="008E6443">
      <w:pPr>
        <w:spacing w:after="120"/>
        <w:rPr>
          <w:rFonts w:ascii="Calibri" w:hAnsi="Calibri" w:cs="Calibri"/>
          <w:color w:val="000000"/>
          <w:sz w:val="22"/>
        </w:rPr>
      </w:pPr>
    </w:p>
    <w:p w14:paraId="62FD233B" w14:textId="243D7B62" w:rsidR="008E6443" w:rsidRDefault="008E6443" w:rsidP="008E6443">
      <w:pPr>
        <w:spacing w:before="240" w:after="80"/>
        <w:rPr>
          <w:rFonts w:ascii="Calibri" w:hAnsi="Calibri" w:cs="Calibri"/>
          <w:b/>
          <w:color w:val="B01806"/>
          <w:sz w:val="26"/>
        </w:rPr>
      </w:pPr>
      <w:r>
        <w:rPr>
          <w:rFonts w:ascii="Calibri" w:hAnsi="Calibri" w:cs="Calibri"/>
          <w:b/>
          <w:color w:val="B01806"/>
          <w:sz w:val="26"/>
        </w:rPr>
        <w:t>Hands-On Activities</w:t>
      </w:r>
    </w:p>
    <w:p w14:paraId="226493F5" w14:textId="078CD8AD" w:rsidR="008E6443" w:rsidRDefault="008E6443" w:rsidP="008E6443">
      <w:pPr>
        <w:spacing w:after="60"/>
        <w:ind w:left="360"/>
        <w:rPr>
          <w:rFonts w:ascii="Calibri" w:hAnsi="Calibri" w:cs="Calibri"/>
          <w:color w:val="000000"/>
          <w:sz w:val="22"/>
        </w:rPr>
      </w:pPr>
      <w:r>
        <w:rPr>
          <w:rFonts w:ascii="Calibri" w:hAnsi="Calibri" w:cs="Calibri"/>
          <w:color w:val="000000"/>
          <w:sz w:val="22"/>
        </w:rPr>
        <w:t>• Find a recent advisory on cisa.gov; identify the malware type and list every IOC provided</w:t>
      </w:r>
    </w:p>
    <w:p w14:paraId="46398AF4" w14:textId="28947E78" w:rsidR="008E6443" w:rsidRDefault="008E6443" w:rsidP="008E6443">
      <w:pPr>
        <w:spacing w:after="60"/>
        <w:ind w:left="360"/>
        <w:rPr>
          <w:rFonts w:ascii="Calibri" w:hAnsi="Calibri" w:cs="Calibri"/>
          <w:color w:val="000000"/>
          <w:sz w:val="22"/>
        </w:rPr>
      </w:pPr>
      <w:r>
        <w:rPr>
          <w:rFonts w:ascii="Calibri" w:hAnsi="Calibri" w:cs="Calibri"/>
          <w:color w:val="000000"/>
          <w:sz w:val="22"/>
        </w:rPr>
        <w:t>• Visit attack.mitre.org and search for T1486 (Data Encrypted for Impact); list 3 detection opportunities</w:t>
      </w:r>
    </w:p>
    <w:p w14:paraId="07834EE6" w14:textId="53767C16"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Complete all 3 SOC Analyst Simulator scenarios in </w:t>
      </w:r>
      <w:proofErr w:type="spellStart"/>
      <w:r>
        <w:rPr>
          <w:rFonts w:ascii="Calibri" w:hAnsi="Calibri" w:cs="Calibri"/>
          <w:color w:val="000000"/>
          <w:sz w:val="22"/>
        </w:rPr>
        <w:t>CyberSec</w:t>
      </w:r>
      <w:proofErr w:type="spellEnd"/>
      <w:r>
        <w:rPr>
          <w:rFonts w:ascii="Calibri" w:hAnsi="Calibri" w:cs="Calibri"/>
          <w:color w:val="000000"/>
          <w:sz w:val="22"/>
        </w:rPr>
        <w:t xml:space="preserve"> Academy on your Desktop</w:t>
      </w:r>
    </w:p>
    <w:p w14:paraId="59F3775F" w14:textId="6C37535F"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Submit a renamed .txt file to </w:t>
      </w:r>
      <w:proofErr w:type="spellStart"/>
      <w:r>
        <w:rPr>
          <w:rFonts w:ascii="Calibri" w:hAnsi="Calibri" w:cs="Calibri"/>
          <w:color w:val="000000"/>
          <w:sz w:val="22"/>
        </w:rPr>
        <w:t>VirusTotal</w:t>
      </w:r>
      <w:proofErr w:type="spellEnd"/>
      <w:r>
        <w:rPr>
          <w:rFonts w:ascii="Calibri" w:hAnsi="Calibri" w:cs="Calibri"/>
          <w:color w:val="000000"/>
          <w:sz w:val="22"/>
        </w:rPr>
        <w:t xml:space="preserve"> and explore the Detection, Details, and Behavior tabs</w:t>
      </w:r>
    </w:p>
    <w:p w14:paraId="39E609A9" w14:textId="490D77B4" w:rsidR="008E6443" w:rsidRDefault="008E6443" w:rsidP="008E6443">
      <w:pPr>
        <w:spacing w:before="240" w:after="80"/>
        <w:rPr>
          <w:rFonts w:ascii="Calibri" w:hAnsi="Calibri" w:cs="Calibri"/>
          <w:b/>
          <w:color w:val="B01806"/>
          <w:sz w:val="26"/>
        </w:rPr>
      </w:pPr>
      <w:r>
        <w:rPr>
          <w:rFonts w:ascii="Calibri" w:hAnsi="Calibri" w:cs="Calibri"/>
          <w:b/>
          <w:color w:val="B01806"/>
          <w:sz w:val="26"/>
        </w:rPr>
        <w:t>Weekly Assessment</w:t>
      </w:r>
    </w:p>
    <w:p w14:paraId="7791BC00" w14:textId="2CE63593" w:rsidR="008E6443" w:rsidRDefault="008E6443" w:rsidP="008E6443">
      <w:pPr>
        <w:spacing w:after="120"/>
        <w:rPr>
          <w:rFonts w:ascii="Calibri" w:hAnsi="Calibri" w:cs="Calibri"/>
          <w:color w:val="000000"/>
          <w:sz w:val="22"/>
        </w:rPr>
      </w:pPr>
      <w:r>
        <w:rPr>
          <w:rFonts w:ascii="Calibri" w:hAnsi="Calibri" w:cs="Calibri"/>
          <w:color w:val="000000"/>
          <w:sz w:val="22"/>
        </w:rPr>
        <w:t>Malware ID: Match 9 behavior descriptions to the correct malware type. ATT&amp;CK Mapping: Given a described attack chain, map each phase to the correct MITRE ATT&amp;CK Tactic and name one Technique within it.</w:t>
      </w:r>
    </w:p>
    <w:p w14:paraId="64A6BA97" w14:textId="6B512545" w:rsidR="008E6443" w:rsidRDefault="008E6443">
      <w:pPr>
        <w:rPr>
          <w:rFonts w:ascii="Calibri" w:hAnsi="Calibri" w:cs="Calibri"/>
          <w:color w:val="000000"/>
          <w:sz w:val="22"/>
        </w:rPr>
      </w:pPr>
      <w:r>
        <w:rPr>
          <w:rFonts w:ascii="Calibri" w:hAnsi="Calibri" w:cs="Calibri"/>
          <w:color w:val="000000"/>
          <w:sz w:val="22"/>
        </w:rPr>
        <w:lastRenderedPageBreak/>
        <w:br w:type="page"/>
      </w:r>
    </w:p>
    <w:p w14:paraId="230FAFEB" w14:textId="2BDC9AEC"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Week 4 - Human Factors</w:t>
      </w:r>
    </w:p>
    <w:p w14:paraId="537C0ED4" w14:textId="5951C783" w:rsidR="008E6443" w:rsidRDefault="008E6443" w:rsidP="008E6443">
      <w:pPr>
        <w:spacing w:before="160" w:after="40"/>
        <w:rPr>
          <w:rFonts w:ascii="Calibri" w:hAnsi="Calibri" w:cs="Calibri"/>
          <w:b/>
          <w:color w:val="B01806"/>
          <w:sz w:val="22"/>
        </w:rPr>
      </w:pPr>
      <w:r>
        <w:rPr>
          <w:rFonts w:ascii="Calibri" w:hAnsi="Calibri" w:cs="Calibri"/>
          <w:b/>
          <w:color w:val="B01806"/>
          <w:sz w:val="22"/>
        </w:rPr>
        <w:t>Topics: Social Engineering | Password Attacks</w:t>
      </w:r>
    </w:p>
    <w:p w14:paraId="42633A99" w14:textId="6F1E8D5E" w:rsidR="008E6443" w:rsidRDefault="008E6443" w:rsidP="008E6443">
      <w:pPr>
        <w:spacing w:after="120"/>
        <w:rPr>
          <w:rFonts w:ascii="Calibri" w:hAnsi="Calibri" w:cs="Calibri"/>
          <w:color w:val="000000"/>
          <w:sz w:val="22"/>
        </w:rPr>
      </w:pPr>
      <w:r>
        <w:rPr>
          <w:rFonts w:ascii="Calibri" w:hAnsi="Calibri" w:cs="Calibri"/>
          <w:color w:val="000000"/>
          <w:sz w:val="22"/>
        </w:rPr>
        <w:t>The most advanced firewall cannot stop an employee who hands over their password to a caller claiming to be IT support. Social engineering and password attacks exploit people - consistently the most vulnerable element in any security program. Building recognition and resistance to these attacks is a foundational skill for every cybersecurity professional.</w:t>
      </w:r>
    </w:p>
    <w:p w14:paraId="78B5882A" w14:textId="6735AA18" w:rsidR="008E6443" w:rsidRDefault="008E6443" w:rsidP="008E6443">
      <w:pPr>
        <w:spacing w:before="240" w:after="80"/>
        <w:rPr>
          <w:rFonts w:ascii="Calibri" w:hAnsi="Calibri" w:cs="Calibri"/>
          <w:b/>
          <w:color w:val="B01806"/>
          <w:sz w:val="26"/>
        </w:rPr>
      </w:pPr>
      <w:r>
        <w:rPr>
          <w:rFonts w:ascii="Calibri" w:hAnsi="Calibri" w:cs="Calibri"/>
          <w:b/>
          <w:color w:val="B01806"/>
          <w:sz w:val="26"/>
        </w:rPr>
        <w:t>Learning Objectives</w:t>
      </w:r>
    </w:p>
    <w:p w14:paraId="629A365B" w14:textId="512429E2" w:rsidR="008E6443" w:rsidRDefault="008E6443" w:rsidP="008E6443">
      <w:pPr>
        <w:spacing w:after="60"/>
        <w:ind w:left="360"/>
        <w:rPr>
          <w:rFonts w:ascii="Calibri" w:hAnsi="Calibri" w:cs="Calibri"/>
          <w:color w:val="000000"/>
          <w:sz w:val="22"/>
        </w:rPr>
      </w:pPr>
      <w:r>
        <w:rPr>
          <w:rFonts w:ascii="Calibri" w:hAnsi="Calibri" w:cs="Calibri"/>
          <w:color w:val="000000"/>
          <w:sz w:val="22"/>
        </w:rPr>
        <w:t>• Identify and describe 8 types of social engineering attacks</w:t>
      </w:r>
    </w:p>
    <w:p w14:paraId="69A63397" w14:textId="28161AB9" w:rsidR="008E6443" w:rsidRDefault="008E6443" w:rsidP="008E6443">
      <w:pPr>
        <w:spacing w:after="60"/>
        <w:ind w:left="360"/>
        <w:rPr>
          <w:rFonts w:ascii="Calibri" w:hAnsi="Calibri" w:cs="Calibri"/>
          <w:color w:val="000000"/>
          <w:sz w:val="22"/>
        </w:rPr>
      </w:pPr>
      <w:r>
        <w:rPr>
          <w:rFonts w:ascii="Calibri" w:hAnsi="Calibri" w:cs="Calibri"/>
          <w:color w:val="000000"/>
          <w:sz w:val="22"/>
        </w:rPr>
        <w:t>• Explain 5 types of password attacks and what makes each effective</w:t>
      </w:r>
    </w:p>
    <w:p w14:paraId="2C08731D" w14:textId="5B34F7E0" w:rsidR="008E6443" w:rsidRDefault="008E6443" w:rsidP="008E6443">
      <w:pPr>
        <w:spacing w:after="60"/>
        <w:ind w:left="360"/>
        <w:rPr>
          <w:rFonts w:ascii="Calibri" w:hAnsi="Calibri" w:cs="Calibri"/>
          <w:color w:val="000000"/>
          <w:sz w:val="22"/>
        </w:rPr>
      </w:pPr>
      <w:r>
        <w:rPr>
          <w:rFonts w:ascii="Calibri" w:hAnsi="Calibri" w:cs="Calibri"/>
          <w:color w:val="000000"/>
          <w:sz w:val="22"/>
        </w:rPr>
        <w:t>• Evaluate password strength using entropy and complexity principles</w:t>
      </w:r>
    </w:p>
    <w:p w14:paraId="5FA7F36F" w14:textId="4932D66B" w:rsidR="008E6443" w:rsidRDefault="008E6443" w:rsidP="008E6443">
      <w:pPr>
        <w:spacing w:after="60"/>
        <w:ind w:left="360"/>
        <w:rPr>
          <w:rFonts w:ascii="Calibri" w:hAnsi="Calibri" w:cs="Calibri"/>
          <w:color w:val="000000"/>
          <w:sz w:val="22"/>
        </w:rPr>
      </w:pPr>
      <w:r>
        <w:rPr>
          <w:rFonts w:ascii="Calibri" w:hAnsi="Calibri" w:cs="Calibri"/>
          <w:color w:val="000000"/>
          <w:sz w:val="22"/>
        </w:rPr>
        <w:t>• Implement MFA, password managers, and phishing-resistant habits in practice</w:t>
      </w:r>
    </w:p>
    <w:p w14:paraId="6BCC18C0" w14:textId="0FDE5F89" w:rsidR="008E6443" w:rsidRDefault="008E6443" w:rsidP="008E6443">
      <w:pPr>
        <w:spacing w:before="240" w:after="80"/>
        <w:rPr>
          <w:rFonts w:ascii="Calibri" w:hAnsi="Calibri" w:cs="Calibri"/>
          <w:b/>
          <w:color w:val="B01806"/>
          <w:sz w:val="26"/>
        </w:rPr>
      </w:pPr>
      <w:r>
        <w:rPr>
          <w:rFonts w:ascii="Calibri" w:hAnsi="Calibri" w:cs="Calibri"/>
          <w:b/>
          <w:color w:val="B01806"/>
          <w:sz w:val="26"/>
        </w:rPr>
        <w:t>Key Concepts</w:t>
      </w:r>
    </w:p>
    <w:p w14:paraId="67E585B6" w14:textId="6B4788EE" w:rsidR="008E6443" w:rsidRDefault="008E6443" w:rsidP="008E6443">
      <w:pPr>
        <w:spacing w:before="160" w:after="40"/>
        <w:rPr>
          <w:rFonts w:ascii="Calibri" w:hAnsi="Calibri" w:cs="Calibri"/>
          <w:b/>
          <w:color w:val="B01806"/>
          <w:sz w:val="22"/>
        </w:rPr>
      </w:pPr>
      <w:r>
        <w:rPr>
          <w:rFonts w:ascii="Calibri" w:hAnsi="Calibri" w:cs="Calibri"/>
          <w:b/>
          <w:color w:val="B01806"/>
          <w:sz w:val="22"/>
        </w:rPr>
        <w:t>Social Engineering Attack Types</w:t>
      </w:r>
    </w:p>
    <w:tbl>
      <w:tblPr>
        <w:tblStyle w:val="TableGrid"/>
        <w:tblW w:w="0" w:type="auto"/>
        <w:tblLook w:val="04A0" w:firstRow="1" w:lastRow="0" w:firstColumn="1" w:lastColumn="0" w:noHBand="0" w:noVBand="1"/>
      </w:tblPr>
      <w:tblGrid>
        <w:gridCol w:w="3356"/>
        <w:gridCol w:w="3357"/>
        <w:gridCol w:w="3357"/>
      </w:tblGrid>
      <w:tr w:rsidR="008E6443" w14:paraId="09D8BDA8" w14:textId="77777777" w:rsidTr="008E6443">
        <w:tc>
          <w:tcPr>
            <w:tcW w:w="3360" w:type="dxa"/>
            <w:tcBorders>
              <w:bottom w:val="single" w:sz="4" w:space="0" w:color="auto"/>
            </w:tcBorders>
            <w:shd w:val="clear" w:color="auto" w:fill="EE2207"/>
          </w:tcPr>
          <w:p w14:paraId="0411E036" w14:textId="4BABC3B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Attack</w:t>
            </w:r>
          </w:p>
        </w:tc>
        <w:tc>
          <w:tcPr>
            <w:tcW w:w="3360" w:type="dxa"/>
            <w:tcBorders>
              <w:bottom w:val="single" w:sz="4" w:space="0" w:color="auto"/>
            </w:tcBorders>
            <w:shd w:val="clear" w:color="auto" w:fill="EE2207"/>
          </w:tcPr>
          <w:p w14:paraId="3CD3239A" w14:textId="177FE78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Method</w:t>
            </w:r>
          </w:p>
        </w:tc>
        <w:tc>
          <w:tcPr>
            <w:tcW w:w="3360" w:type="dxa"/>
            <w:tcBorders>
              <w:bottom w:val="single" w:sz="4" w:space="0" w:color="auto"/>
            </w:tcBorders>
            <w:shd w:val="clear" w:color="auto" w:fill="EE2207"/>
          </w:tcPr>
          <w:p w14:paraId="0B099654" w14:textId="20E1C15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Real-World Example</w:t>
            </w:r>
          </w:p>
        </w:tc>
      </w:tr>
      <w:tr w:rsidR="008E6443" w14:paraId="1ED2AE25" w14:textId="77777777" w:rsidTr="008E6443">
        <w:tc>
          <w:tcPr>
            <w:tcW w:w="3360" w:type="dxa"/>
            <w:tcBorders>
              <w:bottom w:val="single" w:sz="4" w:space="0" w:color="auto"/>
            </w:tcBorders>
            <w:shd w:val="clear" w:color="auto" w:fill="FFFFFF"/>
          </w:tcPr>
          <w:p w14:paraId="5AF07ECA" w14:textId="0FC21EC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Phishing</w:t>
            </w:r>
          </w:p>
        </w:tc>
        <w:tc>
          <w:tcPr>
            <w:tcW w:w="3360" w:type="dxa"/>
            <w:tcBorders>
              <w:bottom w:val="single" w:sz="4" w:space="0" w:color="auto"/>
            </w:tcBorders>
            <w:shd w:val="clear" w:color="auto" w:fill="FFFFFF"/>
          </w:tcPr>
          <w:p w14:paraId="573D0464" w14:textId="2522EC9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Mass email impersonating a legitimate entity</w:t>
            </w:r>
          </w:p>
        </w:tc>
        <w:tc>
          <w:tcPr>
            <w:tcW w:w="3360" w:type="dxa"/>
            <w:tcBorders>
              <w:bottom w:val="single" w:sz="4" w:space="0" w:color="auto"/>
            </w:tcBorders>
            <w:shd w:val="clear" w:color="auto" w:fill="FFFFFF"/>
          </w:tcPr>
          <w:p w14:paraId="5ADE5794" w14:textId="47DC31B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Fake PayPal email to harvest credentials from thousands of users</w:t>
            </w:r>
          </w:p>
        </w:tc>
      </w:tr>
      <w:tr w:rsidR="008E6443" w14:paraId="2F58FB11" w14:textId="77777777" w:rsidTr="008E6443">
        <w:tc>
          <w:tcPr>
            <w:tcW w:w="3360" w:type="dxa"/>
            <w:tcBorders>
              <w:bottom w:val="single" w:sz="4" w:space="0" w:color="auto"/>
            </w:tcBorders>
            <w:shd w:val="clear" w:color="auto" w:fill="FCE9E6"/>
          </w:tcPr>
          <w:p w14:paraId="136F9211" w14:textId="656BAB1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Spear Phishing</w:t>
            </w:r>
          </w:p>
        </w:tc>
        <w:tc>
          <w:tcPr>
            <w:tcW w:w="3360" w:type="dxa"/>
            <w:tcBorders>
              <w:bottom w:val="single" w:sz="4" w:space="0" w:color="auto"/>
            </w:tcBorders>
            <w:shd w:val="clear" w:color="auto" w:fill="FCE9E6"/>
          </w:tcPr>
          <w:p w14:paraId="3A435ABC" w14:textId="6E8F965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Targeted phishing using personal details about the victim</w:t>
            </w:r>
          </w:p>
        </w:tc>
        <w:tc>
          <w:tcPr>
            <w:tcW w:w="3360" w:type="dxa"/>
            <w:tcBorders>
              <w:bottom w:val="single" w:sz="4" w:space="0" w:color="auto"/>
            </w:tcBorders>
            <w:shd w:val="clear" w:color="auto" w:fill="FCE9E6"/>
          </w:tcPr>
          <w:p w14:paraId="44FCBFDB" w14:textId="1587E45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Email using victim's name, employer, and manager to appear legitimate</w:t>
            </w:r>
          </w:p>
        </w:tc>
      </w:tr>
      <w:tr w:rsidR="008E6443" w14:paraId="7E7B0CC4" w14:textId="77777777" w:rsidTr="008E6443">
        <w:tc>
          <w:tcPr>
            <w:tcW w:w="3360" w:type="dxa"/>
            <w:tcBorders>
              <w:bottom w:val="single" w:sz="4" w:space="0" w:color="auto"/>
            </w:tcBorders>
            <w:shd w:val="clear" w:color="auto" w:fill="FFFFFF"/>
          </w:tcPr>
          <w:p w14:paraId="03A49219" w14:textId="194FE24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Whaling</w:t>
            </w:r>
          </w:p>
        </w:tc>
        <w:tc>
          <w:tcPr>
            <w:tcW w:w="3360" w:type="dxa"/>
            <w:tcBorders>
              <w:bottom w:val="single" w:sz="4" w:space="0" w:color="auto"/>
            </w:tcBorders>
            <w:shd w:val="clear" w:color="auto" w:fill="FFFFFF"/>
          </w:tcPr>
          <w:p w14:paraId="5B85712B" w14:textId="28A9981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Phishing campaign specifically targeting C-suite executives</w:t>
            </w:r>
          </w:p>
        </w:tc>
        <w:tc>
          <w:tcPr>
            <w:tcW w:w="3360" w:type="dxa"/>
            <w:tcBorders>
              <w:bottom w:val="single" w:sz="4" w:space="0" w:color="auto"/>
            </w:tcBorders>
            <w:shd w:val="clear" w:color="auto" w:fill="FFFFFF"/>
          </w:tcPr>
          <w:p w14:paraId="29535F48" w14:textId="0D3D58D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Fake legal notice sent to CEO requesting emergency wire transfer</w:t>
            </w:r>
          </w:p>
        </w:tc>
      </w:tr>
      <w:tr w:rsidR="008E6443" w14:paraId="27094ABC" w14:textId="77777777" w:rsidTr="008E6443">
        <w:tc>
          <w:tcPr>
            <w:tcW w:w="3360" w:type="dxa"/>
            <w:tcBorders>
              <w:bottom w:val="single" w:sz="4" w:space="0" w:color="auto"/>
            </w:tcBorders>
            <w:shd w:val="clear" w:color="auto" w:fill="FCE9E6"/>
          </w:tcPr>
          <w:p w14:paraId="51A5C392" w14:textId="058614D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Vishing</w:t>
            </w:r>
          </w:p>
        </w:tc>
        <w:tc>
          <w:tcPr>
            <w:tcW w:w="3360" w:type="dxa"/>
            <w:tcBorders>
              <w:bottom w:val="single" w:sz="4" w:space="0" w:color="auto"/>
            </w:tcBorders>
            <w:shd w:val="clear" w:color="auto" w:fill="FCE9E6"/>
          </w:tcPr>
          <w:p w14:paraId="5F4CA85B" w14:textId="03D927D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Voice/phone-based social engineering</w:t>
            </w:r>
          </w:p>
        </w:tc>
        <w:tc>
          <w:tcPr>
            <w:tcW w:w="3360" w:type="dxa"/>
            <w:tcBorders>
              <w:bottom w:val="single" w:sz="4" w:space="0" w:color="auto"/>
            </w:tcBorders>
            <w:shd w:val="clear" w:color="auto" w:fill="FCE9E6"/>
          </w:tcPr>
          <w:p w14:paraId="1AE38F9D" w14:textId="3CDA000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Caller impersonates IT helpdesk and asks </w:t>
            </w:r>
            <w:proofErr w:type="gramStart"/>
            <w:r w:rsidRPr="008E6443">
              <w:rPr>
                <w:rFonts w:ascii="Calibri" w:hAnsi="Calibri" w:cs="Calibri"/>
                <w:color w:val="000000"/>
                <w:sz w:val="20"/>
              </w:rPr>
              <w:t>employee</w:t>
            </w:r>
            <w:proofErr w:type="gramEnd"/>
            <w:r w:rsidRPr="008E6443">
              <w:rPr>
                <w:rFonts w:ascii="Calibri" w:hAnsi="Calibri" w:cs="Calibri"/>
                <w:color w:val="000000"/>
                <w:sz w:val="20"/>
              </w:rPr>
              <w:t xml:space="preserve"> to reset password</w:t>
            </w:r>
          </w:p>
        </w:tc>
      </w:tr>
      <w:tr w:rsidR="008E6443" w14:paraId="030A458F" w14:textId="77777777" w:rsidTr="008E6443">
        <w:tc>
          <w:tcPr>
            <w:tcW w:w="3360" w:type="dxa"/>
            <w:tcBorders>
              <w:bottom w:val="single" w:sz="4" w:space="0" w:color="auto"/>
            </w:tcBorders>
            <w:shd w:val="clear" w:color="auto" w:fill="FFFFFF"/>
          </w:tcPr>
          <w:p w14:paraId="2A84D9D4" w14:textId="123FEAB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Smishing</w:t>
            </w:r>
          </w:p>
        </w:tc>
        <w:tc>
          <w:tcPr>
            <w:tcW w:w="3360" w:type="dxa"/>
            <w:tcBorders>
              <w:bottom w:val="single" w:sz="4" w:space="0" w:color="auto"/>
            </w:tcBorders>
            <w:shd w:val="clear" w:color="auto" w:fill="FFFFFF"/>
          </w:tcPr>
          <w:p w14:paraId="45A55117" w14:textId="391CC7C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SMS-based phishing attack</w:t>
            </w:r>
          </w:p>
        </w:tc>
        <w:tc>
          <w:tcPr>
            <w:tcW w:w="3360" w:type="dxa"/>
            <w:tcBorders>
              <w:bottom w:val="single" w:sz="4" w:space="0" w:color="auto"/>
            </w:tcBorders>
            <w:shd w:val="clear" w:color="auto" w:fill="FFFFFF"/>
          </w:tcPr>
          <w:p w14:paraId="7224A63C" w14:textId="2028C77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Fake USPS text: 'Your package is held - click to pay .99'</w:t>
            </w:r>
          </w:p>
        </w:tc>
      </w:tr>
      <w:tr w:rsidR="008E6443" w14:paraId="0D06C99E" w14:textId="77777777" w:rsidTr="008E6443">
        <w:tc>
          <w:tcPr>
            <w:tcW w:w="3360" w:type="dxa"/>
            <w:tcBorders>
              <w:bottom w:val="single" w:sz="4" w:space="0" w:color="auto"/>
            </w:tcBorders>
            <w:shd w:val="clear" w:color="auto" w:fill="FCE9E6"/>
          </w:tcPr>
          <w:p w14:paraId="3C1B38DF" w14:textId="5779774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Pretexting</w:t>
            </w:r>
          </w:p>
        </w:tc>
        <w:tc>
          <w:tcPr>
            <w:tcW w:w="3360" w:type="dxa"/>
            <w:tcBorders>
              <w:bottom w:val="single" w:sz="4" w:space="0" w:color="auto"/>
            </w:tcBorders>
            <w:shd w:val="clear" w:color="auto" w:fill="FCE9E6"/>
          </w:tcPr>
          <w:p w14:paraId="7B618626" w14:textId="69E19E1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Fabricated scenario to build trust and extract information</w:t>
            </w:r>
          </w:p>
        </w:tc>
        <w:tc>
          <w:tcPr>
            <w:tcW w:w="3360" w:type="dxa"/>
            <w:tcBorders>
              <w:bottom w:val="single" w:sz="4" w:space="0" w:color="auto"/>
            </w:tcBorders>
            <w:shd w:val="clear" w:color="auto" w:fill="FCE9E6"/>
          </w:tcPr>
          <w:p w14:paraId="6764470E" w14:textId="0F7B5E4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Attacker claims to be auditor needing system access credentials</w:t>
            </w:r>
          </w:p>
        </w:tc>
      </w:tr>
      <w:tr w:rsidR="008E6443" w14:paraId="6F62F5BF" w14:textId="77777777" w:rsidTr="008E6443">
        <w:tc>
          <w:tcPr>
            <w:tcW w:w="3360" w:type="dxa"/>
            <w:tcBorders>
              <w:bottom w:val="single" w:sz="4" w:space="0" w:color="auto"/>
            </w:tcBorders>
            <w:shd w:val="clear" w:color="auto" w:fill="FFFFFF"/>
          </w:tcPr>
          <w:p w14:paraId="58716A98" w14:textId="0ADDB0C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Tailgating</w:t>
            </w:r>
          </w:p>
        </w:tc>
        <w:tc>
          <w:tcPr>
            <w:tcW w:w="3360" w:type="dxa"/>
            <w:tcBorders>
              <w:bottom w:val="single" w:sz="4" w:space="0" w:color="auto"/>
            </w:tcBorders>
            <w:shd w:val="clear" w:color="auto" w:fill="FFFFFF"/>
          </w:tcPr>
          <w:p w14:paraId="12132BE7" w14:textId="75D37EF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Following authorized person through a secured physical door</w:t>
            </w:r>
          </w:p>
        </w:tc>
        <w:tc>
          <w:tcPr>
            <w:tcW w:w="3360" w:type="dxa"/>
            <w:tcBorders>
              <w:bottom w:val="single" w:sz="4" w:space="0" w:color="auto"/>
            </w:tcBorders>
            <w:shd w:val="clear" w:color="auto" w:fill="FFFFFF"/>
          </w:tcPr>
          <w:p w14:paraId="0487F8DD" w14:textId="4DBB6855" w:rsidR="008E6443" w:rsidRPr="008E6443" w:rsidRDefault="008E6443" w:rsidP="008E6443">
            <w:pPr>
              <w:spacing w:after="120"/>
              <w:rPr>
                <w:rFonts w:ascii="Calibri" w:hAnsi="Calibri" w:cs="Calibri"/>
                <w:color w:val="000000"/>
                <w:sz w:val="20"/>
              </w:rPr>
            </w:pPr>
            <w:proofErr w:type="gramStart"/>
            <w:r w:rsidRPr="008E6443">
              <w:rPr>
                <w:rFonts w:ascii="Calibri" w:hAnsi="Calibri" w:cs="Calibri"/>
                <w:color w:val="000000"/>
                <w:sz w:val="20"/>
              </w:rPr>
              <w:t>Attacker carries</w:t>
            </w:r>
            <w:proofErr w:type="gramEnd"/>
            <w:r w:rsidRPr="008E6443">
              <w:rPr>
                <w:rFonts w:ascii="Calibri" w:hAnsi="Calibri" w:cs="Calibri"/>
                <w:color w:val="000000"/>
                <w:sz w:val="20"/>
              </w:rPr>
              <w:t xml:space="preserve"> boxes so employees hold the secure door open</w:t>
            </w:r>
          </w:p>
        </w:tc>
      </w:tr>
      <w:tr w:rsidR="008E6443" w14:paraId="3F160ADE" w14:textId="77777777" w:rsidTr="008E6443">
        <w:tc>
          <w:tcPr>
            <w:tcW w:w="3360" w:type="dxa"/>
            <w:shd w:val="clear" w:color="auto" w:fill="FCE9E6"/>
          </w:tcPr>
          <w:p w14:paraId="427A9AD2" w14:textId="299E562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Baiting</w:t>
            </w:r>
          </w:p>
        </w:tc>
        <w:tc>
          <w:tcPr>
            <w:tcW w:w="3360" w:type="dxa"/>
            <w:shd w:val="clear" w:color="auto" w:fill="FCE9E6"/>
          </w:tcPr>
          <w:p w14:paraId="74923CA2" w14:textId="3A5CD94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Leaving infected USB or making an enticing digital offer</w:t>
            </w:r>
          </w:p>
        </w:tc>
        <w:tc>
          <w:tcPr>
            <w:tcW w:w="3360" w:type="dxa"/>
            <w:shd w:val="clear" w:color="auto" w:fill="FCE9E6"/>
          </w:tcPr>
          <w:p w14:paraId="292D0498" w14:textId="17079BC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USB drive labeled 'Payroll 2026' left in company parking lot</w:t>
            </w:r>
          </w:p>
        </w:tc>
      </w:tr>
    </w:tbl>
    <w:p w14:paraId="37207B66" w14:textId="77777777" w:rsidR="008E6443" w:rsidRDefault="008E6443" w:rsidP="008E6443">
      <w:pPr>
        <w:spacing w:after="120"/>
        <w:rPr>
          <w:rFonts w:ascii="Calibri" w:hAnsi="Calibri" w:cs="Calibri"/>
          <w:color w:val="000000"/>
          <w:sz w:val="22"/>
        </w:rPr>
      </w:pPr>
    </w:p>
    <w:p w14:paraId="521BC2DA" w14:textId="0E0EFA04" w:rsidR="008E6443" w:rsidRDefault="008E6443" w:rsidP="008E6443">
      <w:pPr>
        <w:spacing w:before="160" w:after="40"/>
        <w:rPr>
          <w:rFonts w:ascii="Calibri" w:hAnsi="Calibri" w:cs="Calibri"/>
          <w:b/>
          <w:color w:val="B01806"/>
          <w:sz w:val="22"/>
        </w:rPr>
      </w:pPr>
      <w:r>
        <w:rPr>
          <w:rFonts w:ascii="Calibri" w:hAnsi="Calibri" w:cs="Calibri"/>
          <w:b/>
          <w:color w:val="B01806"/>
          <w:sz w:val="22"/>
        </w:rPr>
        <w:t>Password Attack Types</w:t>
      </w:r>
    </w:p>
    <w:tbl>
      <w:tblPr>
        <w:tblStyle w:val="TableGrid"/>
        <w:tblW w:w="0" w:type="auto"/>
        <w:tblLook w:val="04A0" w:firstRow="1" w:lastRow="0" w:firstColumn="1" w:lastColumn="0" w:noHBand="0" w:noVBand="1"/>
      </w:tblPr>
      <w:tblGrid>
        <w:gridCol w:w="3357"/>
        <w:gridCol w:w="3357"/>
        <w:gridCol w:w="3356"/>
      </w:tblGrid>
      <w:tr w:rsidR="008E6443" w14:paraId="43A430AD" w14:textId="77777777" w:rsidTr="008E6443">
        <w:tc>
          <w:tcPr>
            <w:tcW w:w="3360" w:type="dxa"/>
            <w:tcBorders>
              <w:bottom w:val="single" w:sz="4" w:space="0" w:color="auto"/>
            </w:tcBorders>
            <w:shd w:val="clear" w:color="auto" w:fill="EE2207"/>
          </w:tcPr>
          <w:p w14:paraId="3658962F" w14:textId="10268E1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Attack</w:t>
            </w:r>
          </w:p>
        </w:tc>
        <w:tc>
          <w:tcPr>
            <w:tcW w:w="3360" w:type="dxa"/>
            <w:tcBorders>
              <w:bottom w:val="single" w:sz="4" w:space="0" w:color="auto"/>
            </w:tcBorders>
            <w:shd w:val="clear" w:color="auto" w:fill="EE2207"/>
          </w:tcPr>
          <w:p w14:paraId="7F864D08" w14:textId="3226245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Method</w:t>
            </w:r>
          </w:p>
        </w:tc>
        <w:tc>
          <w:tcPr>
            <w:tcW w:w="3360" w:type="dxa"/>
            <w:tcBorders>
              <w:bottom w:val="single" w:sz="4" w:space="0" w:color="auto"/>
            </w:tcBorders>
            <w:shd w:val="clear" w:color="auto" w:fill="EE2207"/>
          </w:tcPr>
          <w:p w14:paraId="5E462271" w14:textId="7C4D97A3"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Defense</w:t>
            </w:r>
          </w:p>
        </w:tc>
      </w:tr>
      <w:tr w:rsidR="008E6443" w14:paraId="557952BC" w14:textId="77777777" w:rsidTr="008E6443">
        <w:tc>
          <w:tcPr>
            <w:tcW w:w="3360" w:type="dxa"/>
            <w:tcBorders>
              <w:bottom w:val="single" w:sz="4" w:space="0" w:color="auto"/>
            </w:tcBorders>
            <w:shd w:val="clear" w:color="auto" w:fill="FFFFFF"/>
          </w:tcPr>
          <w:p w14:paraId="0CEC3EB5" w14:textId="47BF4D9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Brute Force</w:t>
            </w:r>
          </w:p>
        </w:tc>
        <w:tc>
          <w:tcPr>
            <w:tcW w:w="3360" w:type="dxa"/>
            <w:tcBorders>
              <w:bottom w:val="single" w:sz="4" w:space="0" w:color="auto"/>
            </w:tcBorders>
            <w:shd w:val="clear" w:color="auto" w:fill="FFFFFF"/>
          </w:tcPr>
          <w:p w14:paraId="5E2E61C5" w14:textId="1110599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Try every possible character combination</w:t>
            </w:r>
          </w:p>
        </w:tc>
        <w:tc>
          <w:tcPr>
            <w:tcW w:w="3360" w:type="dxa"/>
            <w:tcBorders>
              <w:bottom w:val="single" w:sz="4" w:space="0" w:color="auto"/>
            </w:tcBorders>
            <w:shd w:val="clear" w:color="auto" w:fill="FFFFFF"/>
          </w:tcPr>
          <w:p w14:paraId="3469AF5D" w14:textId="3B4AF25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Long passwords; account lockout after N failures</w:t>
            </w:r>
          </w:p>
        </w:tc>
      </w:tr>
      <w:tr w:rsidR="008E6443" w14:paraId="35BE409E" w14:textId="77777777" w:rsidTr="008E6443">
        <w:tc>
          <w:tcPr>
            <w:tcW w:w="3360" w:type="dxa"/>
            <w:tcBorders>
              <w:bottom w:val="single" w:sz="4" w:space="0" w:color="auto"/>
            </w:tcBorders>
            <w:shd w:val="clear" w:color="auto" w:fill="FCE9E6"/>
          </w:tcPr>
          <w:p w14:paraId="2A67C8DF" w14:textId="453FDBA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lastRenderedPageBreak/>
              <w:t>Dictionary Attack</w:t>
            </w:r>
          </w:p>
        </w:tc>
        <w:tc>
          <w:tcPr>
            <w:tcW w:w="3360" w:type="dxa"/>
            <w:tcBorders>
              <w:bottom w:val="single" w:sz="4" w:space="0" w:color="auto"/>
            </w:tcBorders>
            <w:shd w:val="clear" w:color="auto" w:fill="FCE9E6"/>
          </w:tcPr>
          <w:p w14:paraId="6A91CCEE" w14:textId="3DDB878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Wordlist of common passwords tried in sequence</w:t>
            </w:r>
          </w:p>
        </w:tc>
        <w:tc>
          <w:tcPr>
            <w:tcW w:w="3360" w:type="dxa"/>
            <w:tcBorders>
              <w:bottom w:val="single" w:sz="4" w:space="0" w:color="auto"/>
            </w:tcBorders>
            <w:shd w:val="clear" w:color="auto" w:fill="FCE9E6"/>
          </w:tcPr>
          <w:p w14:paraId="766FAFF5" w14:textId="29EA9C9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Avoid common words; passphrases; check against breached lists</w:t>
            </w:r>
          </w:p>
        </w:tc>
      </w:tr>
      <w:tr w:rsidR="008E6443" w14:paraId="1C8AD7F1" w14:textId="77777777" w:rsidTr="008E6443">
        <w:tc>
          <w:tcPr>
            <w:tcW w:w="3360" w:type="dxa"/>
            <w:tcBorders>
              <w:bottom w:val="single" w:sz="4" w:space="0" w:color="auto"/>
            </w:tcBorders>
            <w:shd w:val="clear" w:color="auto" w:fill="FFFFFF"/>
          </w:tcPr>
          <w:p w14:paraId="5EC1B58E" w14:textId="2886D55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Credential Stuffing</w:t>
            </w:r>
          </w:p>
        </w:tc>
        <w:tc>
          <w:tcPr>
            <w:tcW w:w="3360" w:type="dxa"/>
            <w:tcBorders>
              <w:bottom w:val="single" w:sz="4" w:space="0" w:color="auto"/>
            </w:tcBorders>
            <w:shd w:val="clear" w:color="auto" w:fill="FFFFFF"/>
          </w:tcPr>
          <w:p w14:paraId="485EDF5A" w14:textId="57B3BEE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Use leaked username/password pairs from one breach on other sites</w:t>
            </w:r>
          </w:p>
        </w:tc>
        <w:tc>
          <w:tcPr>
            <w:tcW w:w="3360" w:type="dxa"/>
            <w:tcBorders>
              <w:bottom w:val="single" w:sz="4" w:space="0" w:color="auto"/>
            </w:tcBorders>
            <w:shd w:val="clear" w:color="auto" w:fill="FFFFFF"/>
          </w:tcPr>
          <w:p w14:paraId="7AAB6692" w14:textId="25AE87C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Unique password per site; MFA; breach monitoring</w:t>
            </w:r>
          </w:p>
        </w:tc>
      </w:tr>
      <w:tr w:rsidR="008E6443" w14:paraId="1D5DEE8F" w14:textId="77777777" w:rsidTr="008E6443">
        <w:tc>
          <w:tcPr>
            <w:tcW w:w="3360" w:type="dxa"/>
            <w:tcBorders>
              <w:bottom w:val="single" w:sz="4" w:space="0" w:color="auto"/>
            </w:tcBorders>
            <w:shd w:val="clear" w:color="auto" w:fill="FCE9E6"/>
          </w:tcPr>
          <w:p w14:paraId="158AF76B" w14:textId="339B55B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Password Spraying</w:t>
            </w:r>
          </w:p>
        </w:tc>
        <w:tc>
          <w:tcPr>
            <w:tcW w:w="3360" w:type="dxa"/>
            <w:tcBorders>
              <w:bottom w:val="single" w:sz="4" w:space="0" w:color="auto"/>
            </w:tcBorders>
            <w:shd w:val="clear" w:color="auto" w:fill="FCE9E6"/>
          </w:tcPr>
          <w:p w14:paraId="0F428690" w14:textId="69348D2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One or two common passwords tried against thousands of accounts</w:t>
            </w:r>
          </w:p>
        </w:tc>
        <w:tc>
          <w:tcPr>
            <w:tcW w:w="3360" w:type="dxa"/>
            <w:tcBorders>
              <w:bottom w:val="single" w:sz="4" w:space="0" w:color="auto"/>
            </w:tcBorders>
            <w:shd w:val="clear" w:color="auto" w:fill="FCE9E6"/>
          </w:tcPr>
          <w:p w14:paraId="0630E8C1" w14:textId="2017B6B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Block common passwords; monitor for distributed failed logins</w:t>
            </w:r>
          </w:p>
        </w:tc>
      </w:tr>
      <w:tr w:rsidR="008E6443" w14:paraId="30FA5F4B" w14:textId="77777777" w:rsidTr="008E6443">
        <w:tc>
          <w:tcPr>
            <w:tcW w:w="3360" w:type="dxa"/>
            <w:shd w:val="clear" w:color="auto" w:fill="FFFFFF"/>
          </w:tcPr>
          <w:p w14:paraId="3795B180" w14:textId="48C917A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Rainbow Table</w:t>
            </w:r>
          </w:p>
        </w:tc>
        <w:tc>
          <w:tcPr>
            <w:tcW w:w="3360" w:type="dxa"/>
            <w:shd w:val="clear" w:color="auto" w:fill="FFFFFF"/>
          </w:tcPr>
          <w:p w14:paraId="04C75545" w14:textId="659DD3C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Precomputed hash-to-password lookup tables</w:t>
            </w:r>
          </w:p>
        </w:tc>
        <w:tc>
          <w:tcPr>
            <w:tcW w:w="3360" w:type="dxa"/>
            <w:shd w:val="clear" w:color="auto" w:fill="FFFFFF"/>
          </w:tcPr>
          <w:p w14:paraId="6E1EDC67" w14:textId="72D1B51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Salted hashes (</w:t>
            </w:r>
            <w:proofErr w:type="spellStart"/>
            <w:r w:rsidRPr="008E6443">
              <w:rPr>
                <w:rFonts w:ascii="Calibri" w:hAnsi="Calibri" w:cs="Calibri"/>
                <w:color w:val="000000"/>
                <w:sz w:val="20"/>
              </w:rPr>
              <w:t>bcrypt</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scrypt</w:t>
            </w:r>
            <w:proofErr w:type="spellEnd"/>
            <w:r w:rsidRPr="008E6443">
              <w:rPr>
                <w:rFonts w:ascii="Calibri" w:hAnsi="Calibri" w:cs="Calibri"/>
                <w:color w:val="000000"/>
                <w:sz w:val="20"/>
              </w:rPr>
              <w:t>, Argon2) defeat rainbow tables</w:t>
            </w:r>
          </w:p>
        </w:tc>
      </w:tr>
    </w:tbl>
    <w:p w14:paraId="0A2DB945" w14:textId="77777777" w:rsidR="008E6443" w:rsidRDefault="008E6443" w:rsidP="008E6443">
      <w:pPr>
        <w:spacing w:after="120"/>
        <w:rPr>
          <w:rFonts w:ascii="Calibri" w:hAnsi="Calibri" w:cs="Calibri"/>
          <w:color w:val="000000"/>
          <w:sz w:val="22"/>
        </w:rPr>
      </w:pPr>
    </w:p>
    <w:p w14:paraId="7A9F913B" w14:textId="56938F93" w:rsidR="008E6443" w:rsidRDefault="008E6443" w:rsidP="008E6443">
      <w:pPr>
        <w:spacing w:before="240" w:after="80"/>
        <w:rPr>
          <w:rFonts w:ascii="Calibri" w:hAnsi="Calibri" w:cs="Calibri"/>
          <w:b/>
          <w:color w:val="B01806"/>
          <w:sz w:val="26"/>
        </w:rPr>
      </w:pPr>
      <w:r>
        <w:rPr>
          <w:rFonts w:ascii="Calibri" w:hAnsi="Calibri" w:cs="Calibri"/>
          <w:b/>
          <w:color w:val="B01806"/>
          <w:sz w:val="26"/>
        </w:rPr>
        <w:t>Free Resources</w:t>
      </w:r>
    </w:p>
    <w:tbl>
      <w:tblPr>
        <w:tblStyle w:val="TableGrid"/>
        <w:tblW w:w="0" w:type="auto"/>
        <w:tblLook w:val="04A0" w:firstRow="1" w:lastRow="0" w:firstColumn="1" w:lastColumn="0" w:noHBand="0" w:noVBand="1"/>
      </w:tblPr>
      <w:tblGrid>
        <w:gridCol w:w="2499"/>
        <w:gridCol w:w="2581"/>
        <w:gridCol w:w="2499"/>
        <w:gridCol w:w="2491"/>
      </w:tblGrid>
      <w:tr w:rsidR="008E6443" w14:paraId="0641213E" w14:textId="77777777" w:rsidTr="008E6443">
        <w:tc>
          <w:tcPr>
            <w:tcW w:w="2520" w:type="dxa"/>
            <w:tcBorders>
              <w:bottom w:val="single" w:sz="4" w:space="0" w:color="auto"/>
            </w:tcBorders>
            <w:shd w:val="clear" w:color="auto" w:fill="EE2207"/>
          </w:tcPr>
          <w:p w14:paraId="307DBAB5" w14:textId="5E7B07C5"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Resource</w:t>
            </w:r>
          </w:p>
        </w:tc>
        <w:tc>
          <w:tcPr>
            <w:tcW w:w="2520" w:type="dxa"/>
            <w:tcBorders>
              <w:bottom w:val="single" w:sz="4" w:space="0" w:color="auto"/>
            </w:tcBorders>
            <w:shd w:val="clear" w:color="auto" w:fill="EE2207"/>
          </w:tcPr>
          <w:p w14:paraId="62707257" w14:textId="30E6072E"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2520" w:type="dxa"/>
            <w:tcBorders>
              <w:bottom w:val="single" w:sz="4" w:space="0" w:color="auto"/>
            </w:tcBorders>
            <w:shd w:val="clear" w:color="auto" w:fill="EE2207"/>
          </w:tcPr>
          <w:p w14:paraId="0EDF637A" w14:textId="03AE37CC"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2520" w:type="dxa"/>
            <w:tcBorders>
              <w:bottom w:val="single" w:sz="4" w:space="0" w:color="auto"/>
            </w:tcBorders>
            <w:shd w:val="clear" w:color="auto" w:fill="EE2207"/>
          </w:tcPr>
          <w:p w14:paraId="2AF7FA11" w14:textId="4D9F368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Cost</w:t>
            </w:r>
          </w:p>
        </w:tc>
      </w:tr>
      <w:tr w:rsidR="008E6443" w14:paraId="2A284D27" w14:textId="77777777" w:rsidTr="008E6443">
        <w:tc>
          <w:tcPr>
            <w:tcW w:w="2520" w:type="dxa"/>
            <w:tcBorders>
              <w:bottom w:val="single" w:sz="4" w:space="0" w:color="auto"/>
            </w:tcBorders>
            <w:shd w:val="clear" w:color="auto" w:fill="FFFFFF"/>
          </w:tcPr>
          <w:p w14:paraId="0BA4EA72" w14:textId="6FFC5D7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Phishing analysis rooms</w:t>
            </w:r>
          </w:p>
        </w:tc>
        <w:tc>
          <w:tcPr>
            <w:tcW w:w="2520" w:type="dxa"/>
            <w:tcBorders>
              <w:bottom w:val="single" w:sz="4" w:space="0" w:color="auto"/>
            </w:tcBorders>
            <w:shd w:val="clear" w:color="auto" w:fill="FFFFFF"/>
          </w:tcPr>
          <w:p w14:paraId="50C2BD41" w14:textId="3F9B934C"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r w:rsidRPr="008E6443">
              <w:rPr>
                <w:rFonts w:ascii="Calibri" w:hAnsi="Calibri" w:cs="Calibri"/>
                <w:color w:val="000000"/>
                <w:sz w:val="20"/>
              </w:rPr>
              <w:t xml:space="preserve"> (tryhackme.com)</w:t>
            </w:r>
          </w:p>
        </w:tc>
        <w:tc>
          <w:tcPr>
            <w:tcW w:w="2520" w:type="dxa"/>
            <w:tcBorders>
              <w:bottom w:val="single" w:sz="4" w:space="0" w:color="auto"/>
            </w:tcBorders>
            <w:shd w:val="clear" w:color="auto" w:fill="FFFFFF"/>
          </w:tcPr>
          <w:p w14:paraId="59E33609" w14:textId="4E6EB36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Lab</w:t>
            </w:r>
          </w:p>
        </w:tc>
        <w:tc>
          <w:tcPr>
            <w:tcW w:w="2520" w:type="dxa"/>
            <w:tcBorders>
              <w:bottom w:val="single" w:sz="4" w:space="0" w:color="auto"/>
            </w:tcBorders>
            <w:shd w:val="clear" w:color="auto" w:fill="FFFFFF"/>
          </w:tcPr>
          <w:p w14:paraId="7C9CE5C9" w14:textId="07E6879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743718CF" w14:textId="77777777" w:rsidTr="008E6443">
        <w:tc>
          <w:tcPr>
            <w:tcW w:w="2520" w:type="dxa"/>
            <w:tcBorders>
              <w:bottom w:val="single" w:sz="4" w:space="0" w:color="auto"/>
            </w:tcBorders>
            <w:shd w:val="clear" w:color="auto" w:fill="FCE9E6"/>
          </w:tcPr>
          <w:p w14:paraId="672491D4" w14:textId="31EC4C4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Have I Been </w:t>
            </w:r>
            <w:proofErr w:type="spellStart"/>
            <w:r w:rsidRPr="008E6443">
              <w:rPr>
                <w:rFonts w:ascii="Calibri" w:hAnsi="Calibri" w:cs="Calibri"/>
                <w:color w:val="000000"/>
                <w:sz w:val="20"/>
              </w:rPr>
              <w:t>Pwned</w:t>
            </w:r>
            <w:proofErr w:type="spellEnd"/>
            <w:r w:rsidRPr="008E6443">
              <w:rPr>
                <w:rFonts w:ascii="Calibri" w:hAnsi="Calibri" w:cs="Calibri"/>
                <w:color w:val="000000"/>
                <w:sz w:val="20"/>
              </w:rPr>
              <w:t xml:space="preserve"> breach lookup</w:t>
            </w:r>
          </w:p>
        </w:tc>
        <w:tc>
          <w:tcPr>
            <w:tcW w:w="2520" w:type="dxa"/>
            <w:tcBorders>
              <w:bottom w:val="single" w:sz="4" w:space="0" w:color="auto"/>
            </w:tcBorders>
            <w:shd w:val="clear" w:color="auto" w:fill="FCE9E6"/>
          </w:tcPr>
          <w:p w14:paraId="00FB68DB" w14:textId="5137F26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haveibeenpwned.com</w:t>
            </w:r>
          </w:p>
        </w:tc>
        <w:tc>
          <w:tcPr>
            <w:tcW w:w="2520" w:type="dxa"/>
            <w:tcBorders>
              <w:bottom w:val="single" w:sz="4" w:space="0" w:color="auto"/>
            </w:tcBorders>
            <w:shd w:val="clear" w:color="auto" w:fill="FCE9E6"/>
          </w:tcPr>
          <w:p w14:paraId="47F2502E" w14:textId="6A5B176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Tool</w:t>
            </w:r>
          </w:p>
        </w:tc>
        <w:tc>
          <w:tcPr>
            <w:tcW w:w="2520" w:type="dxa"/>
            <w:tcBorders>
              <w:bottom w:val="single" w:sz="4" w:space="0" w:color="auto"/>
            </w:tcBorders>
            <w:shd w:val="clear" w:color="auto" w:fill="FCE9E6"/>
          </w:tcPr>
          <w:p w14:paraId="35FADE83" w14:textId="439CECC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16CABE05" w14:textId="77777777" w:rsidTr="008E6443">
        <w:tc>
          <w:tcPr>
            <w:tcW w:w="2520" w:type="dxa"/>
            <w:tcBorders>
              <w:bottom w:val="single" w:sz="4" w:space="0" w:color="auto"/>
            </w:tcBorders>
            <w:shd w:val="clear" w:color="auto" w:fill="FFFFFF"/>
          </w:tcPr>
          <w:p w14:paraId="00BFB982" w14:textId="7633A65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Phishing Spotter game</w:t>
            </w:r>
          </w:p>
        </w:tc>
        <w:tc>
          <w:tcPr>
            <w:tcW w:w="2520" w:type="dxa"/>
            <w:tcBorders>
              <w:bottom w:val="single" w:sz="4" w:space="0" w:color="auto"/>
            </w:tcBorders>
            <w:shd w:val="clear" w:color="auto" w:fill="FFFFFF"/>
          </w:tcPr>
          <w:p w14:paraId="563C70E3" w14:textId="3682407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CyberSec_Academy.html (Desktop)</w:t>
            </w:r>
          </w:p>
        </w:tc>
        <w:tc>
          <w:tcPr>
            <w:tcW w:w="2520" w:type="dxa"/>
            <w:tcBorders>
              <w:bottom w:val="single" w:sz="4" w:space="0" w:color="auto"/>
            </w:tcBorders>
            <w:shd w:val="clear" w:color="auto" w:fill="FFFFFF"/>
          </w:tcPr>
          <w:p w14:paraId="67C3AB4D" w14:textId="3DEFC05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Interactive </w:t>
            </w:r>
            <w:proofErr w:type="gramStart"/>
            <w:r w:rsidRPr="008E6443">
              <w:rPr>
                <w:rFonts w:ascii="Calibri" w:hAnsi="Calibri" w:cs="Calibri"/>
                <w:color w:val="000000"/>
                <w:sz w:val="20"/>
              </w:rPr>
              <w:t>mini-game</w:t>
            </w:r>
            <w:proofErr w:type="gramEnd"/>
          </w:p>
        </w:tc>
        <w:tc>
          <w:tcPr>
            <w:tcW w:w="2520" w:type="dxa"/>
            <w:tcBorders>
              <w:bottom w:val="single" w:sz="4" w:space="0" w:color="auto"/>
            </w:tcBorders>
            <w:shd w:val="clear" w:color="auto" w:fill="FFFFFF"/>
          </w:tcPr>
          <w:p w14:paraId="588F916C" w14:textId="31B1A7E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514496B8" w14:textId="77777777" w:rsidTr="008E6443">
        <w:tc>
          <w:tcPr>
            <w:tcW w:w="2520" w:type="dxa"/>
            <w:tcBorders>
              <w:bottom w:val="single" w:sz="4" w:space="0" w:color="auto"/>
            </w:tcBorders>
            <w:shd w:val="clear" w:color="auto" w:fill="FCE9E6"/>
          </w:tcPr>
          <w:p w14:paraId="7AE87ADD" w14:textId="0783703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Password Checker</w:t>
            </w:r>
          </w:p>
        </w:tc>
        <w:tc>
          <w:tcPr>
            <w:tcW w:w="2520" w:type="dxa"/>
            <w:tcBorders>
              <w:bottom w:val="single" w:sz="4" w:space="0" w:color="auto"/>
            </w:tcBorders>
            <w:shd w:val="clear" w:color="auto" w:fill="FCE9E6"/>
          </w:tcPr>
          <w:p w14:paraId="43BE6134" w14:textId="5875786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CyberSec_Academy.html (Desktop)</w:t>
            </w:r>
          </w:p>
        </w:tc>
        <w:tc>
          <w:tcPr>
            <w:tcW w:w="2520" w:type="dxa"/>
            <w:tcBorders>
              <w:bottom w:val="single" w:sz="4" w:space="0" w:color="auto"/>
            </w:tcBorders>
            <w:shd w:val="clear" w:color="auto" w:fill="FCE9E6"/>
          </w:tcPr>
          <w:p w14:paraId="79A3D789" w14:textId="2D99C42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Interactive analyzer</w:t>
            </w:r>
          </w:p>
        </w:tc>
        <w:tc>
          <w:tcPr>
            <w:tcW w:w="2520" w:type="dxa"/>
            <w:tcBorders>
              <w:bottom w:val="single" w:sz="4" w:space="0" w:color="auto"/>
            </w:tcBorders>
            <w:shd w:val="clear" w:color="auto" w:fill="FCE9E6"/>
          </w:tcPr>
          <w:p w14:paraId="1D90A632" w14:textId="7F066B0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68030F04" w14:textId="77777777" w:rsidTr="008E6443">
        <w:tc>
          <w:tcPr>
            <w:tcW w:w="2520" w:type="dxa"/>
            <w:tcBorders>
              <w:bottom w:val="single" w:sz="4" w:space="0" w:color="auto"/>
            </w:tcBorders>
            <w:shd w:val="clear" w:color="auto" w:fill="FFFFFF"/>
          </w:tcPr>
          <w:p w14:paraId="4F56E06B" w14:textId="3445A0A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Google Phishing Quiz</w:t>
            </w:r>
          </w:p>
        </w:tc>
        <w:tc>
          <w:tcPr>
            <w:tcW w:w="2520" w:type="dxa"/>
            <w:tcBorders>
              <w:bottom w:val="single" w:sz="4" w:space="0" w:color="auto"/>
            </w:tcBorders>
            <w:shd w:val="clear" w:color="auto" w:fill="FFFFFF"/>
          </w:tcPr>
          <w:p w14:paraId="52EC3EF6" w14:textId="6E2FD7F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phishingquiz.withgoogle.com</w:t>
            </w:r>
          </w:p>
        </w:tc>
        <w:tc>
          <w:tcPr>
            <w:tcW w:w="2520" w:type="dxa"/>
            <w:tcBorders>
              <w:bottom w:val="single" w:sz="4" w:space="0" w:color="auto"/>
            </w:tcBorders>
            <w:shd w:val="clear" w:color="auto" w:fill="FFFFFF"/>
          </w:tcPr>
          <w:p w14:paraId="4C385841" w14:textId="3C7C0CC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Quiz</w:t>
            </w:r>
          </w:p>
        </w:tc>
        <w:tc>
          <w:tcPr>
            <w:tcW w:w="2520" w:type="dxa"/>
            <w:tcBorders>
              <w:bottom w:val="single" w:sz="4" w:space="0" w:color="auto"/>
            </w:tcBorders>
            <w:shd w:val="clear" w:color="auto" w:fill="FFFFFF"/>
          </w:tcPr>
          <w:p w14:paraId="289E9D3E" w14:textId="7E02C1B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660B66FE" w14:textId="77777777" w:rsidTr="008E6443">
        <w:tc>
          <w:tcPr>
            <w:tcW w:w="2520" w:type="dxa"/>
            <w:shd w:val="clear" w:color="auto" w:fill="FCE9E6"/>
          </w:tcPr>
          <w:p w14:paraId="5863EED5" w14:textId="4ACDCB9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KnowBe4 Free Security Awareness Resources</w:t>
            </w:r>
          </w:p>
        </w:tc>
        <w:tc>
          <w:tcPr>
            <w:tcW w:w="2520" w:type="dxa"/>
            <w:shd w:val="clear" w:color="auto" w:fill="FCE9E6"/>
          </w:tcPr>
          <w:p w14:paraId="0CCE4E2E" w14:textId="5408387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knowbe4.com</w:t>
            </w:r>
          </w:p>
        </w:tc>
        <w:tc>
          <w:tcPr>
            <w:tcW w:w="2520" w:type="dxa"/>
            <w:shd w:val="clear" w:color="auto" w:fill="FCE9E6"/>
          </w:tcPr>
          <w:p w14:paraId="6199E44B" w14:textId="5A6C356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Awareness materials</w:t>
            </w:r>
          </w:p>
        </w:tc>
        <w:tc>
          <w:tcPr>
            <w:tcW w:w="2520" w:type="dxa"/>
            <w:shd w:val="clear" w:color="auto" w:fill="FCE9E6"/>
          </w:tcPr>
          <w:p w14:paraId="67D80A2E" w14:textId="0449A56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bl>
    <w:p w14:paraId="415C4BC3" w14:textId="77777777" w:rsidR="008E6443" w:rsidRDefault="008E6443" w:rsidP="008E6443">
      <w:pPr>
        <w:spacing w:after="120"/>
        <w:rPr>
          <w:rFonts w:ascii="Calibri" w:hAnsi="Calibri" w:cs="Calibri"/>
          <w:color w:val="000000"/>
          <w:sz w:val="22"/>
        </w:rPr>
      </w:pPr>
    </w:p>
    <w:p w14:paraId="5F74911D" w14:textId="15EFE84B" w:rsidR="008E6443" w:rsidRDefault="008E6443" w:rsidP="008E6443">
      <w:pPr>
        <w:spacing w:before="240" w:after="80"/>
        <w:rPr>
          <w:rFonts w:ascii="Calibri" w:hAnsi="Calibri" w:cs="Calibri"/>
          <w:b/>
          <w:color w:val="B01806"/>
          <w:sz w:val="26"/>
        </w:rPr>
      </w:pPr>
      <w:r>
        <w:rPr>
          <w:rFonts w:ascii="Calibri" w:hAnsi="Calibri" w:cs="Calibri"/>
          <w:b/>
          <w:color w:val="B01806"/>
          <w:sz w:val="26"/>
        </w:rPr>
        <w:t>Hands-On Activities</w:t>
      </w:r>
    </w:p>
    <w:p w14:paraId="7270083C" w14:textId="4EF8E09B" w:rsidR="008E6443" w:rsidRDefault="008E6443" w:rsidP="008E6443">
      <w:pPr>
        <w:spacing w:after="60"/>
        <w:ind w:left="360"/>
        <w:rPr>
          <w:rFonts w:ascii="Calibri" w:hAnsi="Calibri" w:cs="Calibri"/>
          <w:color w:val="000000"/>
          <w:sz w:val="22"/>
        </w:rPr>
      </w:pPr>
      <w:r>
        <w:rPr>
          <w:rFonts w:ascii="Calibri" w:hAnsi="Calibri" w:cs="Calibri"/>
          <w:color w:val="000000"/>
          <w:sz w:val="22"/>
        </w:rPr>
        <w:t>• Check your work email domain at haveibeenpwned.com; document any breaches found and which passwords may have been exposed</w:t>
      </w:r>
    </w:p>
    <w:p w14:paraId="2F443A9E" w14:textId="678994E4"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Complete all 3 phishing emails in </w:t>
      </w:r>
      <w:proofErr w:type="spellStart"/>
      <w:r>
        <w:rPr>
          <w:rFonts w:ascii="Calibri" w:hAnsi="Calibri" w:cs="Calibri"/>
          <w:color w:val="000000"/>
          <w:sz w:val="22"/>
        </w:rPr>
        <w:t>CyberSec</w:t>
      </w:r>
      <w:proofErr w:type="spellEnd"/>
      <w:r>
        <w:rPr>
          <w:rFonts w:ascii="Calibri" w:hAnsi="Calibri" w:cs="Calibri"/>
          <w:color w:val="000000"/>
          <w:sz w:val="22"/>
        </w:rPr>
        <w:t xml:space="preserve"> Academy Phishing Spotter - aim for 100% before moving on</w:t>
      </w:r>
    </w:p>
    <w:p w14:paraId="408EE91C" w14:textId="4591B608"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Test 5 different password strategies in </w:t>
      </w:r>
      <w:proofErr w:type="spellStart"/>
      <w:r>
        <w:rPr>
          <w:rFonts w:ascii="Calibri" w:hAnsi="Calibri" w:cs="Calibri"/>
          <w:color w:val="000000"/>
          <w:sz w:val="22"/>
        </w:rPr>
        <w:t>CyberSec</w:t>
      </w:r>
      <w:proofErr w:type="spellEnd"/>
      <w:r>
        <w:rPr>
          <w:rFonts w:ascii="Calibri" w:hAnsi="Calibri" w:cs="Calibri"/>
          <w:color w:val="000000"/>
          <w:sz w:val="22"/>
        </w:rPr>
        <w:t xml:space="preserve"> Academy Password Checker; document what improved each score</w:t>
      </w:r>
    </w:p>
    <w:p w14:paraId="019275E8" w14:textId="6AC2063E"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Find a real phishing email example from news coverage or </w:t>
      </w:r>
      <w:proofErr w:type="spellStart"/>
      <w:r>
        <w:rPr>
          <w:rFonts w:ascii="Calibri" w:hAnsi="Calibri" w:cs="Calibri"/>
          <w:color w:val="000000"/>
          <w:sz w:val="22"/>
        </w:rPr>
        <w:t>PhishTank</w:t>
      </w:r>
      <w:proofErr w:type="spellEnd"/>
      <w:r>
        <w:rPr>
          <w:rFonts w:ascii="Calibri" w:hAnsi="Calibri" w:cs="Calibri"/>
          <w:color w:val="000000"/>
          <w:sz w:val="22"/>
        </w:rPr>
        <w:t xml:space="preserve"> and document every red flag</w:t>
      </w:r>
    </w:p>
    <w:p w14:paraId="4C7ACA57" w14:textId="1DB14B84" w:rsidR="008E6443" w:rsidRDefault="008E6443" w:rsidP="008E6443">
      <w:pPr>
        <w:spacing w:before="240" w:after="80"/>
        <w:rPr>
          <w:rFonts w:ascii="Calibri" w:hAnsi="Calibri" w:cs="Calibri"/>
          <w:b/>
          <w:color w:val="B01806"/>
          <w:sz w:val="26"/>
        </w:rPr>
      </w:pPr>
      <w:r>
        <w:rPr>
          <w:rFonts w:ascii="Calibri" w:hAnsi="Calibri" w:cs="Calibri"/>
          <w:b/>
          <w:color w:val="B01806"/>
          <w:sz w:val="26"/>
        </w:rPr>
        <w:t>Weekly Assessment</w:t>
      </w:r>
    </w:p>
    <w:p w14:paraId="749EBE86" w14:textId="09000741" w:rsidR="008E6443" w:rsidRDefault="008E6443" w:rsidP="008E6443">
      <w:pPr>
        <w:spacing w:after="120"/>
        <w:rPr>
          <w:rFonts w:ascii="Calibri" w:hAnsi="Calibri" w:cs="Calibri"/>
          <w:color w:val="000000"/>
          <w:sz w:val="22"/>
        </w:rPr>
      </w:pPr>
      <w:r>
        <w:rPr>
          <w:rFonts w:ascii="Calibri" w:hAnsi="Calibri" w:cs="Calibri"/>
          <w:color w:val="000000"/>
          <w:sz w:val="22"/>
        </w:rPr>
        <w:t xml:space="preserve">Attack ID Quiz: Match 8 scenario descriptions to the correct social engineering or password attack type. Phishing Analysis: Given a </w:t>
      </w:r>
      <w:proofErr w:type="gramStart"/>
      <w:r>
        <w:rPr>
          <w:rFonts w:ascii="Calibri" w:hAnsi="Calibri" w:cs="Calibri"/>
          <w:color w:val="000000"/>
          <w:sz w:val="22"/>
        </w:rPr>
        <w:t>provided suspicious email</w:t>
      </w:r>
      <w:proofErr w:type="gramEnd"/>
      <w:r>
        <w:rPr>
          <w:rFonts w:ascii="Calibri" w:hAnsi="Calibri" w:cs="Calibri"/>
          <w:color w:val="000000"/>
          <w:sz w:val="22"/>
        </w:rPr>
        <w:t>, list every red flag and explain why each element is suspicious.</w:t>
      </w:r>
    </w:p>
    <w:p w14:paraId="175302D7" w14:textId="66A0A6C7" w:rsidR="008E6443" w:rsidRDefault="008E6443">
      <w:pPr>
        <w:rPr>
          <w:rFonts w:ascii="Calibri" w:hAnsi="Calibri" w:cs="Calibri"/>
          <w:color w:val="000000"/>
          <w:sz w:val="22"/>
        </w:rPr>
      </w:pPr>
      <w:r>
        <w:rPr>
          <w:rFonts w:ascii="Calibri" w:hAnsi="Calibri" w:cs="Calibri"/>
          <w:color w:val="000000"/>
          <w:sz w:val="22"/>
        </w:rPr>
        <w:br w:type="page"/>
      </w:r>
    </w:p>
    <w:p w14:paraId="3C2B14BB" w14:textId="5BC72E1D"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Week 5 - Kali Linux Basics</w:t>
      </w:r>
    </w:p>
    <w:p w14:paraId="6B47E63E" w14:textId="4058DA74" w:rsidR="008E6443" w:rsidRDefault="008E6443" w:rsidP="008E6443">
      <w:pPr>
        <w:spacing w:before="160" w:after="40"/>
        <w:rPr>
          <w:rFonts w:ascii="Calibri" w:hAnsi="Calibri" w:cs="Calibri"/>
          <w:b/>
          <w:color w:val="B01806"/>
          <w:sz w:val="22"/>
        </w:rPr>
      </w:pPr>
      <w:r>
        <w:rPr>
          <w:rFonts w:ascii="Calibri" w:hAnsi="Calibri" w:cs="Calibri"/>
          <w:b/>
          <w:color w:val="B01806"/>
          <w:sz w:val="22"/>
        </w:rPr>
        <w:t>Topics: Linux CLI | Kali Linux Environment | Tool Overview</w:t>
      </w:r>
    </w:p>
    <w:p w14:paraId="3426E491" w14:textId="5C93EC7D" w:rsidR="008E6443" w:rsidRDefault="008E6443" w:rsidP="008E6443">
      <w:pPr>
        <w:spacing w:after="120"/>
        <w:rPr>
          <w:rFonts w:ascii="Calibri" w:hAnsi="Calibri" w:cs="Calibri"/>
          <w:color w:val="000000"/>
          <w:sz w:val="22"/>
        </w:rPr>
      </w:pPr>
      <w:r>
        <w:rPr>
          <w:rFonts w:ascii="Calibri" w:hAnsi="Calibri" w:cs="Calibri"/>
          <w:color w:val="000000"/>
          <w:sz w:val="22"/>
        </w:rPr>
        <w:t>Kali Linux is the industry-standard platform for penetration testing and security research, maintained by Offensive Security and pre-installed with over 600 security tools. Proficiency in the Linux command line is a prerequisite for every tool in the Kali arsenal. This week establishes the working environment used through Week 8.</w:t>
      </w:r>
    </w:p>
    <w:p w14:paraId="1F1F1526" w14:textId="067B1379" w:rsidR="008E6443" w:rsidRDefault="008E6443" w:rsidP="008E6443">
      <w:pPr>
        <w:spacing w:before="240" w:after="80"/>
        <w:rPr>
          <w:rFonts w:ascii="Calibri" w:hAnsi="Calibri" w:cs="Calibri"/>
          <w:b/>
          <w:color w:val="B01806"/>
          <w:sz w:val="26"/>
        </w:rPr>
      </w:pPr>
      <w:r>
        <w:rPr>
          <w:rFonts w:ascii="Calibri" w:hAnsi="Calibri" w:cs="Calibri"/>
          <w:b/>
          <w:color w:val="B01806"/>
          <w:sz w:val="26"/>
        </w:rPr>
        <w:t>Learning Objectives</w:t>
      </w:r>
    </w:p>
    <w:p w14:paraId="2830702A" w14:textId="654BBEB1" w:rsidR="008E6443" w:rsidRDefault="008E6443" w:rsidP="008E6443">
      <w:pPr>
        <w:spacing w:after="60"/>
        <w:ind w:left="360"/>
        <w:rPr>
          <w:rFonts w:ascii="Calibri" w:hAnsi="Calibri" w:cs="Calibri"/>
          <w:color w:val="000000"/>
          <w:sz w:val="22"/>
        </w:rPr>
      </w:pPr>
      <w:r>
        <w:rPr>
          <w:rFonts w:ascii="Calibri" w:hAnsi="Calibri" w:cs="Calibri"/>
          <w:color w:val="000000"/>
          <w:sz w:val="22"/>
        </w:rPr>
        <w:t>• Install Kali Linux as a virtual machine using VirtualBox (free)</w:t>
      </w:r>
    </w:p>
    <w:p w14:paraId="091BA533" w14:textId="049D4077" w:rsidR="008E6443" w:rsidRDefault="008E6443" w:rsidP="008E6443">
      <w:pPr>
        <w:spacing w:after="60"/>
        <w:ind w:left="360"/>
        <w:rPr>
          <w:rFonts w:ascii="Calibri" w:hAnsi="Calibri" w:cs="Calibri"/>
          <w:color w:val="000000"/>
          <w:sz w:val="22"/>
        </w:rPr>
      </w:pPr>
      <w:r>
        <w:rPr>
          <w:rFonts w:ascii="Calibri" w:hAnsi="Calibri" w:cs="Calibri"/>
          <w:color w:val="000000"/>
          <w:sz w:val="22"/>
        </w:rPr>
        <w:t>• Navigate the Linux filesystem and execute 15 essential terminal commands correctly</w:t>
      </w:r>
    </w:p>
    <w:p w14:paraId="759C741F" w14:textId="0E1FB982" w:rsidR="008E6443" w:rsidRDefault="008E6443" w:rsidP="008E6443">
      <w:pPr>
        <w:spacing w:after="60"/>
        <w:ind w:left="360"/>
        <w:rPr>
          <w:rFonts w:ascii="Calibri" w:hAnsi="Calibri" w:cs="Calibri"/>
          <w:color w:val="000000"/>
          <w:sz w:val="22"/>
        </w:rPr>
      </w:pPr>
      <w:r>
        <w:rPr>
          <w:rFonts w:ascii="Calibri" w:hAnsi="Calibri" w:cs="Calibri"/>
          <w:color w:val="000000"/>
          <w:sz w:val="22"/>
        </w:rPr>
        <w:t>• Identify the 7 major Kali tool categories and name at least 3 tools from each</w:t>
      </w:r>
    </w:p>
    <w:p w14:paraId="46BF3B56" w14:textId="31543BAB" w:rsidR="008E6443" w:rsidRDefault="008E6443" w:rsidP="008E6443">
      <w:pPr>
        <w:spacing w:after="60"/>
        <w:ind w:left="360"/>
        <w:rPr>
          <w:rFonts w:ascii="Calibri" w:hAnsi="Calibri" w:cs="Calibri"/>
          <w:color w:val="000000"/>
          <w:sz w:val="22"/>
        </w:rPr>
      </w:pPr>
      <w:r>
        <w:rPr>
          <w:rFonts w:ascii="Calibri" w:hAnsi="Calibri" w:cs="Calibri"/>
          <w:color w:val="000000"/>
          <w:sz w:val="22"/>
        </w:rPr>
        <w:t>• Understand the legal and ethical requirements for using Kali Linux</w:t>
      </w:r>
    </w:p>
    <w:p w14:paraId="1B57B39F" w14:textId="0E92AA30" w:rsidR="008E6443" w:rsidRDefault="008E6443" w:rsidP="008E6443">
      <w:pPr>
        <w:spacing w:before="240" w:after="80"/>
        <w:rPr>
          <w:rFonts w:ascii="Calibri" w:hAnsi="Calibri" w:cs="Calibri"/>
          <w:b/>
          <w:color w:val="B01806"/>
          <w:sz w:val="26"/>
        </w:rPr>
      </w:pPr>
      <w:r>
        <w:rPr>
          <w:rFonts w:ascii="Calibri" w:hAnsi="Calibri" w:cs="Calibri"/>
          <w:b/>
          <w:color w:val="B01806"/>
          <w:sz w:val="26"/>
        </w:rPr>
        <w:t>Key Concepts</w:t>
      </w:r>
    </w:p>
    <w:p w14:paraId="77048CFC" w14:textId="04A1866D" w:rsidR="008E6443" w:rsidRDefault="008E6443" w:rsidP="008E6443">
      <w:pPr>
        <w:spacing w:before="160" w:after="40"/>
        <w:rPr>
          <w:rFonts w:ascii="Calibri" w:hAnsi="Calibri" w:cs="Calibri"/>
          <w:b/>
          <w:color w:val="B01806"/>
          <w:sz w:val="22"/>
        </w:rPr>
      </w:pPr>
      <w:r>
        <w:rPr>
          <w:rFonts w:ascii="Calibri" w:hAnsi="Calibri" w:cs="Calibri"/>
          <w:b/>
          <w:color w:val="B01806"/>
          <w:sz w:val="22"/>
        </w:rPr>
        <w:t>Essential Linux Commands</w:t>
      </w:r>
    </w:p>
    <w:tbl>
      <w:tblPr>
        <w:tblStyle w:val="TableGrid"/>
        <w:tblW w:w="0" w:type="auto"/>
        <w:tblLook w:val="04A0" w:firstRow="1" w:lastRow="0" w:firstColumn="1" w:lastColumn="0" w:noHBand="0" w:noVBand="1"/>
      </w:tblPr>
      <w:tblGrid>
        <w:gridCol w:w="3356"/>
        <w:gridCol w:w="3357"/>
        <w:gridCol w:w="3357"/>
      </w:tblGrid>
      <w:tr w:rsidR="008E6443" w14:paraId="228DF146" w14:textId="77777777" w:rsidTr="008E6443">
        <w:tc>
          <w:tcPr>
            <w:tcW w:w="3360" w:type="dxa"/>
            <w:tcBorders>
              <w:bottom w:val="single" w:sz="4" w:space="0" w:color="auto"/>
            </w:tcBorders>
            <w:shd w:val="clear" w:color="auto" w:fill="EE2207"/>
          </w:tcPr>
          <w:p w14:paraId="372DF070" w14:textId="4A712EA5"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Command</w:t>
            </w:r>
          </w:p>
        </w:tc>
        <w:tc>
          <w:tcPr>
            <w:tcW w:w="3360" w:type="dxa"/>
            <w:tcBorders>
              <w:bottom w:val="single" w:sz="4" w:space="0" w:color="auto"/>
            </w:tcBorders>
            <w:shd w:val="clear" w:color="auto" w:fill="EE2207"/>
          </w:tcPr>
          <w:p w14:paraId="786DCC14" w14:textId="7317522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Function</w:t>
            </w:r>
          </w:p>
        </w:tc>
        <w:tc>
          <w:tcPr>
            <w:tcW w:w="3360" w:type="dxa"/>
            <w:tcBorders>
              <w:bottom w:val="single" w:sz="4" w:space="0" w:color="auto"/>
            </w:tcBorders>
            <w:shd w:val="clear" w:color="auto" w:fill="EE2207"/>
          </w:tcPr>
          <w:p w14:paraId="273B21D7" w14:textId="60B840D8"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Example</w:t>
            </w:r>
          </w:p>
        </w:tc>
      </w:tr>
      <w:tr w:rsidR="008E6443" w14:paraId="44C4BA25" w14:textId="77777777" w:rsidTr="008E6443">
        <w:tc>
          <w:tcPr>
            <w:tcW w:w="3360" w:type="dxa"/>
            <w:tcBorders>
              <w:bottom w:val="single" w:sz="4" w:space="0" w:color="auto"/>
            </w:tcBorders>
            <w:shd w:val="clear" w:color="auto" w:fill="FFFFFF"/>
          </w:tcPr>
          <w:p w14:paraId="3A6DDECD" w14:textId="179C76D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ls -la</w:t>
            </w:r>
          </w:p>
        </w:tc>
        <w:tc>
          <w:tcPr>
            <w:tcW w:w="3360" w:type="dxa"/>
            <w:tcBorders>
              <w:bottom w:val="single" w:sz="4" w:space="0" w:color="auto"/>
            </w:tcBorders>
            <w:shd w:val="clear" w:color="auto" w:fill="FFFFFF"/>
          </w:tcPr>
          <w:p w14:paraId="2409262E" w14:textId="6886C2F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List all files including hidden, with permissions</w:t>
            </w:r>
          </w:p>
        </w:tc>
        <w:tc>
          <w:tcPr>
            <w:tcW w:w="3360" w:type="dxa"/>
            <w:tcBorders>
              <w:bottom w:val="single" w:sz="4" w:space="0" w:color="auto"/>
            </w:tcBorders>
            <w:shd w:val="clear" w:color="auto" w:fill="FFFFFF"/>
          </w:tcPr>
          <w:p w14:paraId="0E0A8609" w14:textId="14F2101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ls -la /</w:t>
            </w:r>
            <w:proofErr w:type="spellStart"/>
            <w:r w:rsidRPr="008E6443">
              <w:rPr>
                <w:rFonts w:ascii="Calibri" w:hAnsi="Calibri" w:cs="Calibri"/>
                <w:color w:val="000000"/>
                <w:sz w:val="20"/>
              </w:rPr>
              <w:t>etc</w:t>
            </w:r>
            <w:proofErr w:type="spellEnd"/>
          </w:p>
        </w:tc>
      </w:tr>
      <w:tr w:rsidR="008E6443" w14:paraId="566CE2AE" w14:textId="77777777" w:rsidTr="008E6443">
        <w:tc>
          <w:tcPr>
            <w:tcW w:w="3360" w:type="dxa"/>
            <w:tcBorders>
              <w:bottom w:val="single" w:sz="4" w:space="0" w:color="auto"/>
            </w:tcBorders>
            <w:shd w:val="clear" w:color="auto" w:fill="FCE9E6"/>
          </w:tcPr>
          <w:p w14:paraId="4A260418" w14:textId="2560091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cd</w:t>
            </w:r>
          </w:p>
        </w:tc>
        <w:tc>
          <w:tcPr>
            <w:tcW w:w="3360" w:type="dxa"/>
            <w:tcBorders>
              <w:bottom w:val="single" w:sz="4" w:space="0" w:color="auto"/>
            </w:tcBorders>
            <w:shd w:val="clear" w:color="auto" w:fill="FCE9E6"/>
          </w:tcPr>
          <w:p w14:paraId="2F77E0B7" w14:textId="70497CD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Change directory</w:t>
            </w:r>
          </w:p>
        </w:tc>
        <w:tc>
          <w:tcPr>
            <w:tcW w:w="3360" w:type="dxa"/>
            <w:tcBorders>
              <w:bottom w:val="single" w:sz="4" w:space="0" w:color="auto"/>
            </w:tcBorders>
            <w:shd w:val="clear" w:color="auto" w:fill="FCE9E6"/>
          </w:tcPr>
          <w:p w14:paraId="24F497B6" w14:textId="4E46200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cd /var/log</w:t>
            </w:r>
          </w:p>
        </w:tc>
      </w:tr>
      <w:tr w:rsidR="008E6443" w14:paraId="75D53029" w14:textId="77777777" w:rsidTr="008E6443">
        <w:tc>
          <w:tcPr>
            <w:tcW w:w="3360" w:type="dxa"/>
            <w:tcBorders>
              <w:bottom w:val="single" w:sz="4" w:space="0" w:color="auto"/>
            </w:tcBorders>
            <w:shd w:val="clear" w:color="auto" w:fill="FFFFFF"/>
          </w:tcPr>
          <w:p w14:paraId="2A410494" w14:textId="7346F505"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pwd</w:t>
            </w:r>
            <w:proofErr w:type="spellEnd"/>
          </w:p>
        </w:tc>
        <w:tc>
          <w:tcPr>
            <w:tcW w:w="3360" w:type="dxa"/>
            <w:tcBorders>
              <w:bottom w:val="single" w:sz="4" w:space="0" w:color="auto"/>
            </w:tcBorders>
            <w:shd w:val="clear" w:color="auto" w:fill="FFFFFF"/>
          </w:tcPr>
          <w:p w14:paraId="1B5973AA" w14:textId="0432AA2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Print current working directory</w:t>
            </w:r>
          </w:p>
        </w:tc>
        <w:tc>
          <w:tcPr>
            <w:tcW w:w="3360" w:type="dxa"/>
            <w:tcBorders>
              <w:bottom w:val="single" w:sz="4" w:space="0" w:color="auto"/>
            </w:tcBorders>
            <w:shd w:val="clear" w:color="auto" w:fill="FFFFFF"/>
          </w:tcPr>
          <w:p w14:paraId="51B708B0" w14:textId="26B6F616"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pwd</w:t>
            </w:r>
            <w:proofErr w:type="spellEnd"/>
          </w:p>
        </w:tc>
      </w:tr>
      <w:tr w:rsidR="008E6443" w14:paraId="2D7A4DF1" w14:textId="77777777" w:rsidTr="008E6443">
        <w:tc>
          <w:tcPr>
            <w:tcW w:w="3360" w:type="dxa"/>
            <w:tcBorders>
              <w:bottom w:val="single" w:sz="4" w:space="0" w:color="auto"/>
            </w:tcBorders>
            <w:shd w:val="clear" w:color="auto" w:fill="FCE9E6"/>
          </w:tcPr>
          <w:p w14:paraId="0EA58823" w14:textId="540B61E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cat</w:t>
            </w:r>
          </w:p>
        </w:tc>
        <w:tc>
          <w:tcPr>
            <w:tcW w:w="3360" w:type="dxa"/>
            <w:tcBorders>
              <w:bottom w:val="single" w:sz="4" w:space="0" w:color="auto"/>
            </w:tcBorders>
            <w:shd w:val="clear" w:color="auto" w:fill="FCE9E6"/>
          </w:tcPr>
          <w:p w14:paraId="7F646846" w14:textId="53B72EA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Display file contents</w:t>
            </w:r>
          </w:p>
        </w:tc>
        <w:tc>
          <w:tcPr>
            <w:tcW w:w="3360" w:type="dxa"/>
            <w:tcBorders>
              <w:bottom w:val="single" w:sz="4" w:space="0" w:color="auto"/>
            </w:tcBorders>
            <w:shd w:val="clear" w:color="auto" w:fill="FCE9E6"/>
          </w:tcPr>
          <w:p w14:paraId="4A014329" w14:textId="3584EFA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cat /</w:t>
            </w:r>
            <w:proofErr w:type="spellStart"/>
            <w:r w:rsidRPr="008E6443">
              <w:rPr>
                <w:rFonts w:ascii="Calibri" w:hAnsi="Calibri" w:cs="Calibri"/>
                <w:color w:val="000000"/>
                <w:sz w:val="20"/>
              </w:rPr>
              <w:t>etc</w:t>
            </w:r>
            <w:proofErr w:type="spellEnd"/>
            <w:r w:rsidRPr="008E6443">
              <w:rPr>
                <w:rFonts w:ascii="Calibri" w:hAnsi="Calibri" w:cs="Calibri"/>
                <w:color w:val="000000"/>
                <w:sz w:val="20"/>
              </w:rPr>
              <w:t>/hosts</w:t>
            </w:r>
          </w:p>
        </w:tc>
      </w:tr>
      <w:tr w:rsidR="008E6443" w14:paraId="7DDB72CE" w14:textId="77777777" w:rsidTr="008E6443">
        <w:tc>
          <w:tcPr>
            <w:tcW w:w="3360" w:type="dxa"/>
            <w:tcBorders>
              <w:bottom w:val="single" w:sz="4" w:space="0" w:color="auto"/>
            </w:tcBorders>
            <w:shd w:val="clear" w:color="auto" w:fill="FFFFFF"/>
          </w:tcPr>
          <w:p w14:paraId="480CEC6B" w14:textId="47EA4AE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grep</w:t>
            </w:r>
          </w:p>
        </w:tc>
        <w:tc>
          <w:tcPr>
            <w:tcW w:w="3360" w:type="dxa"/>
            <w:tcBorders>
              <w:bottom w:val="single" w:sz="4" w:space="0" w:color="auto"/>
            </w:tcBorders>
            <w:shd w:val="clear" w:color="auto" w:fill="FFFFFF"/>
          </w:tcPr>
          <w:p w14:paraId="32D6A4DB" w14:textId="0248887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Search for text patterns in files</w:t>
            </w:r>
          </w:p>
        </w:tc>
        <w:tc>
          <w:tcPr>
            <w:tcW w:w="3360" w:type="dxa"/>
            <w:tcBorders>
              <w:bottom w:val="single" w:sz="4" w:space="0" w:color="auto"/>
            </w:tcBorders>
            <w:shd w:val="clear" w:color="auto" w:fill="FFFFFF"/>
          </w:tcPr>
          <w:p w14:paraId="6F7F332F" w14:textId="33A7089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grep 'root' /</w:t>
            </w:r>
            <w:proofErr w:type="spellStart"/>
            <w:r w:rsidRPr="008E6443">
              <w:rPr>
                <w:rFonts w:ascii="Calibri" w:hAnsi="Calibri" w:cs="Calibri"/>
                <w:color w:val="000000"/>
                <w:sz w:val="20"/>
              </w:rPr>
              <w:t>etc</w:t>
            </w:r>
            <w:proofErr w:type="spellEnd"/>
            <w:r w:rsidRPr="008E6443">
              <w:rPr>
                <w:rFonts w:ascii="Calibri" w:hAnsi="Calibri" w:cs="Calibri"/>
                <w:color w:val="000000"/>
                <w:sz w:val="20"/>
              </w:rPr>
              <w:t>/passwd</w:t>
            </w:r>
          </w:p>
        </w:tc>
      </w:tr>
      <w:tr w:rsidR="008E6443" w14:paraId="5E82AEC7" w14:textId="77777777" w:rsidTr="008E6443">
        <w:tc>
          <w:tcPr>
            <w:tcW w:w="3360" w:type="dxa"/>
            <w:tcBorders>
              <w:bottom w:val="single" w:sz="4" w:space="0" w:color="auto"/>
            </w:tcBorders>
            <w:shd w:val="clear" w:color="auto" w:fill="FCE9E6"/>
          </w:tcPr>
          <w:p w14:paraId="66D035DB" w14:textId="2A00F21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find</w:t>
            </w:r>
          </w:p>
        </w:tc>
        <w:tc>
          <w:tcPr>
            <w:tcW w:w="3360" w:type="dxa"/>
            <w:tcBorders>
              <w:bottom w:val="single" w:sz="4" w:space="0" w:color="auto"/>
            </w:tcBorders>
            <w:shd w:val="clear" w:color="auto" w:fill="FCE9E6"/>
          </w:tcPr>
          <w:p w14:paraId="5CAEF77C" w14:textId="0153D1B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Search filesystem for files by name or type</w:t>
            </w:r>
          </w:p>
        </w:tc>
        <w:tc>
          <w:tcPr>
            <w:tcW w:w="3360" w:type="dxa"/>
            <w:tcBorders>
              <w:bottom w:val="single" w:sz="4" w:space="0" w:color="auto"/>
            </w:tcBorders>
            <w:shd w:val="clear" w:color="auto" w:fill="FCE9E6"/>
          </w:tcPr>
          <w:p w14:paraId="3F594396" w14:textId="07A13B4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find / -name '*.conf' 2&gt;/dev/null</w:t>
            </w:r>
          </w:p>
        </w:tc>
      </w:tr>
      <w:tr w:rsidR="008E6443" w14:paraId="19F81512" w14:textId="77777777" w:rsidTr="008E6443">
        <w:tc>
          <w:tcPr>
            <w:tcW w:w="3360" w:type="dxa"/>
            <w:tcBorders>
              <w:bottom w:val="single" w:sz="4" w:space="0" w:color="auto"/>
            </w:tcBorders>
            <w:shd w:val="clear" w:color="auto" w:fill="FFFFFF"/>
          </w:tcPr>
          <w:p w14:paraId="5677E79A" w14:textId="4F6B54C1"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chmod</w:t>
            </w:r>
            <w:proofErr w:type="spellEnd"/>
          </w:p>
        </w:tc>
        <w:tc>
          <w:tcPr>
            <w:tcW w:w="3360" w:type="dxa"/>
            <w:tcBorders>
              <w:bottom w:val="single" w:sz="4" w:space="0" w:color="auto"/>
            </w:tcBorders>
            <w:shd w:val="clear" w:color="auto" w:fill="FFFFFF"/>
          </w:tcPr>
          <w:p w14:paraId="50FCDA95" w14:textId="639F462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Change file permissions</w:t>
            </w:r>
          </w:p>
        </w:tc>
        <w:tc>
          <w:tcPr>
            <w:tcW w:w="3360" w:type="dxa"/>
            <w:tcBorders>
              <w:bottom w:val="single" w:sz="4" w:space="0" w:color="auto"/>
            </w:tcBorders>
            <w:shd w:val="clear" w:color="auto" w:fill="FFFFFF"/>
          </w:tcPr>
          <w:p w14:paraId="0F5A6597" w14:textId="7053BDE1"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chmod</w:t>
            </w:r>
            <w:proofErr w:type="spellEnd"/>
            <w:r w:rsidRPr="008E6443">
              <w:rPr>
                <w:rFonts w:ascii="Calibri" w:hAnsi="Calibri" w:cs="Calibri"/>
                <w:color w:val="000000"/>
                <w:sz w:val="20"/>
              </w:rPr>
              <w:t xml:space="preserve"> 755 script.sh</w:t>
            </w:r>
          </w:p>
        </w:tc>
      </w:tr>
      <w:tr w:rsidR="008E6443" w14:paraId="5B0687BB" w14:textId="77777777" w:rsidTr="008E6443">
        <w:tc>
          <w:tcPr>
            <w:tcW w:w="3360" w:type="dxa"/>
            <w:tcBorders>
              <w:bottom w:val="single" w:sz="4" w:space="0" w:color="auto"/>
            </w:tcBorders>
            <w:shd w:val="clear" w:color="auto" w:fill="FCE9E6"/>
          </w:tcPr>
          <w:p w14:paraId="5D4D0464" w14:textId="57A84DE8"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sudo</w:t>
            </w:r>
            <w:proofErr w:type="spellEnd"/>
          </w:p>
        </w:tc>
        <w:tc>
          <w:tcPr>
            <w:tcW w:w="3360" w:type="dxa"/>
            <w:tcBorders>
              <w:bottom w:val="single" w:sz="4" w:space="0" w:color="auto"/>
            </w:tcBorders>
            <w:shd w:val="clear" w:color="auto" w:fill="FCE9E6"/>
          </w:tcPr>
          <w:p w14:paraId="6EAE5AA6" w14:textId="6EC1B02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Execute command with administrator privileges</w:t>
            </w:r>
          </w:p>
        </w:tc>
        <w:tc>
          <w:tcPr>
            <w:tcW w:w="3360" w:type="dxa"/>
            <w:tcBorders>
              <w:bottom w:val="single" w:sz="4" w:space="0" w:color="auto"/>
            </w:tcBorders>
            <w:shd w:val="clear" w:color="auto" w:fill="FCE9E6"/>
          </w:tcPr>
          <w:p w14:paraId="31D888D8" w14:textId="178F66BE"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sudo</w:t>
            </w:r>
            <w:proofErr w:type="spellEnd"/>
            <w:r w:rsidRPr="008E6443">
              <w:rPr>
                <w:rFonts w:ascii="Calibri" w:hAnsi="Calibri" w:cs="Calibri"/>
                <w:color w:val="000000"/>
                <w:sz w:val="20"/>
              </w:rPr>
              <w:t xml:space="preserve"> apt update</w:t>
            </w:r>
          </w:p>
        </w:tc>
      </w:tr>
      <w:tr w:rsidR="008E6443" w14:paraId="3689072A" w14:textId="77777777" w:rsidTr="008E6443">
        <w:tc>
          <w:tcPr>
            <w:tcW w:w="3360" w:type="dxa"/>
            <w:tcBorders>
              <w:bottom w:val="single" w:sz="4" w:space="0" w:color="auto"/>
            </w:tcBorders>
            <w:shd w:val="clear" w:color="auto" w:fill="FFFFFF"/>
          </w:tcPr>
          <w:p w14:paraId="2491F2CB" w14:textId="73653EB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apt install</w:t>
            </w:r>
          </w:p>
        </w:tc>
        <w:tc>
          <w:tcPr>
            <w:tcW w:w="3360" w:type="dxa"/>
            <w:tcBorders>
              <w:bottom w:val="single" w:sz="4" w:space="0" w:color="auto"/>
            </w:tcBorders>
            <w:shd w:val="clear" w:color="auto" w:fill="FFFFFF"/>
          </w:tcPr>
          <w:p w14:paraId="0E1C11C4" w14:textId="0E230AEF" w:rsidR="008E6443" w:rsidRPr="008E6443" w:rsidRDefault="008E6443" w:rsidP="008E6443">
            <w:pPr>
              <w:spacing w:after="120"/>
              <w:rPr>
                <w:rFonts w:ascii="Calibri" w:hAnsi="Calibri" w:cs="Calibri"/>
                <w:color w:val="000000"/>
                <w:sz w:val="20"/>
              </w:rPr>
            </w:pPr>
            <w:proofErr w:type="gramStart"/>
            <w:r w:rsidRPr="008E6443">
              <w:rPr>
                <w:rFonts w:ascii="Calibri" w:hAnsi="Calibri" w:cs="Calibri"/>
                <w:color w:val="000000"/>
                <w:sz w:val="20"/>
              </w:rPr>
              <w:t>Install</w:t>
            </w:r>
            <w:proofErr w:type="gramEnd"/>
            <w:r w:rsidRPr="008E6443">
              <w:rPr>
                <w:rFonts w:ascii="Calibri" w:hAnsi="Calibri" w:cs="Calibri"/>
                <w:color w:val="000000"/>
                <w:sz w:val="20"/>
              </w:rPr>
              <w:t xml:space="preserve"> software packages</w:t>
            </w:r>
          </w:p>
        </w:tc>
        <w:tc>
          <w:tcPr>
            <w:tcW w:w="3360" w:type="dxa"/>
            <w:tcBorders>
              <w:bottom w:val="single" w:sz="4" w:space="0" w:color="auto"/>
            </w:tcBorders>
            <w:shd w:val="clear" w:color="auto" w:fill="FFFFFF"/>
          </w:tcPr>
          <w:p w14:paraId="65E252A2" w14:textId="71672566"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sudo</w:t>
            </w:r>
            <w:proofErr w:type="spellEnd"/>
            <w:r w:rsidRPr="008E6443">
              <w:rPr>
                <w:rFonts w:ascii="Calibri" w:hAnsi="Calibri" w:cs="Calibri"/>
                <w:color w:val="000000"/>
                <w:sz w:val="20"/>
              </w:rPr>
              <w:t xml:space="preserve"> apt install </w:t>
            </w:r>
            <w:proofErr w:type="spellStart"/>
            <w:r w:rsidRPr="008E6443">
              <w:rPr>
                <w:rFonts w:ascii="Calibri" w:hAnsi="Calibri" w:cs="Calibri"/>
                <w:color w:val="000000"/>
                <w:sz w:val="20"/>
              </w:rPr>
              <w:t>nmap</w:t>
            </w:r>
            <w:proofErr w:type="spellEnd"/>
          </w:p>
        </w:tc>
      </w:tr>
      <w:tr w:rsidR="008E6443" w14:paraId="59E8D06B" w14:textId="77777777" w:rsidTr="008E6443">
        <w:tc>
          <w:tcPr>
            <w:tcW w:w="3360" w:type="dxa"/>
            <w:tcBorders>
              <w:bottom w:val="single" w:sz="4" w:space="0" w:color="auto"/>
            </w:tcBorders>
            <w:shd w:val="clear" w:color="auto" w:fill="FCE9E6"/>
          </w:tcPr>
          <w:p w14:paraId="41E4A8D4" w14:textId="1D12AB33"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ifconfig</w:t>
            </w:r>
            <w:proofErr w:type="spellEnd"/>
            <w:r w:rsidRPr="008E6443">
              <w:rPr>
                <w:rFonts w:ascii="Calibri" w:hAnsi="Calibri" w:cs="Calibri"/>
                <w:color w:val="000000"/>
                <w:sz w:val="20"/>
              </w:rPr>
              <w:t xml:space="preserve"> / </w:t>
            </w:r>
            <w:proofErr w:type="spellStart"/>
            <w:r w:rsidRPr="008E6443">
              <w:rPr>
                <w:rFonts w:ascii="Calibri" w:hAnsi="Calibri" w:cs="Calibri"/>
                <w:color w:val="000000"/>
                <w:sz w:val="20"/>
              </w:rPr>
              <w:t>ip</w:t>
            </w:r>
            <w:proofErr w:type="spellEnd"/>
            <w:r w:rsidRPr="008E6443">
              <w:rPr>
                <w:rFonts w:ascii="Calibri" w:hAnsi="Calibri" w:cs="Calibri"/>
                <w:color w:val="000000"/>
                <w:sz w:val="20"/>
              </w:rPr>
              <w:t xml:space="preserve"> a</w:t>
            </w:r>
          </w:p>
        </w:tc>
        <w:tc>
          <w:tcPr>
            <w:tcW w:w="3360" w:type="dxa"/>
            <w:tcBorders>
              <w:bottom w:val="single" w:sz="4" w:space="0" w:color="auto"/>
            </w:tcBorders>
            <w:shd w:val="clear" w:color="auto" w:fill="FCE9E6"/>
          </w:tcPr>
          <w:p w14:paraId="7C2DAD4C" w14:textId="703E81C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Display network interface information</w:t>
            </w:r>
          </w:p>
        </w:tc>
        <w:tc>
          <w:tcPr>
            <w:tcW w:w="3360" w:type="dxa"/>
            <w:tcBorders>
              <w:bottom w:val="single" w:sz="4" w:space="0" w:color="auto"/>
            </w:tcBorders>
            <w:shd w:val="clear" w:color="auto" w:fill="FCE9E6"/>
          </w:tcPr>
          <w:p w14:paraId="7F5E261B" w14:textId="2906206A"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ip</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addr</w:t>
            </w:r>
            <w:proofErr w:type="spellEnd"/>
            <w:r w:rsidRPr="008E6443">
              <w:rPr>
                <w:rFonts w:ascii="Calibri" w:hAnsi="Calibri" w:cs="Calibri"/>
                <w:color w:val="000000"/>
                <w:sz w:val="20"/>
              </w:rPr>
              <w:t xml:space="preserve"> show</w:t>
            </w:r>
          </w:p>
        </w:tc>
      </w:tr>
      <w:tr w:rsidR="008E6443" w14:paraId="73E6211E" w14:textId="77777777" w:rsidTr="008E6443">
        <w:tc>
          <w:tcPr>
            <w:tcW w:w="3360" w:type="dxa"/>
            <w:tcBorders>
              <w:bottom w:val="single" w:sz="4" w:space="0" w:color="auto"/>
            </w:tcBorders>
            <w:shd w:val="clear" w:color="auto" w:fill="FFFFFF"/>
          </w:tcPr>
          <w:p w14:paraId="53908764" w14:textId="6B164A1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ping</w:t>
            </w:r>
          </w:p>
        </w:tc>
        <w:tc>
          <w:tcPr>
            <w:tcW w:w="3360" w:type="dxa"/>
            <w:tcBorders>
              <w:bottom w:val="single" w:sz="4" w:space="0" w:color="auto"/>
            </w:tcBorders>
            <w:shd w:val="clear" w:color="auto" w:fill="FFFFFF"/>
          </w:tcPr>
          <w:p w14:paraId="6AA6DE18" w14:textId="5124338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Test network connectivity to a host</w:t>
            </w:r>
          </w:p>
        </w:tc>
        <w:tc>
          <w:tcPr>
            <w:tcW w:w="3360" w:type="dxa"/>
            <w:tcBorders>
              <w:bottom w:val="single" w:sz="4" w:space="0" w:color="auto"/>
            </w:tcBorders>
            <w:shd w:val="clear" w:color="auto" w:fill="FFFFFF"/>
          </w:tcPr>
          <w:p w14:paraId="1EA32599" w14:textId="74DAD69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ping 8.8.8.8 -c 4</w:t>
            </w:r>
          </w:p>
        </w:tc>
      </w:tr>
      <w:tr w:rsidR="008E6443" w14:paraId="245C9901" w14:textId="77777777" w:rsidTr="008E6443">
        <w:tc>
          <w:tcPr>
            <w:tcW w:w="3360" w:type="dxa"/>
            <w:tcBorders>
              <w:bottom w:val="single" w:sz="4" w:space="0" w:color="auto"/>
            </w:tcBorders>
            <w:shd w:val="clear" w:color="auto" w:fill="FCE9E6"/>
          </w:tcPr>
          <w:p w14:paraId="5E916120" w14:textId="0A66DF9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netstat -</w:t>
            </w:r>
            <w:proofErr w:type="spellStart"/>
            <w:r w:rsidRPr="008E6443">
              <w:rPr>
                <w:rFonts w:ascii="Calibri" w:hAnsi="Calibri" w:cs="Calibri"/>
                <w:color w:val="000000"/>
                <w:sz w:val="20"/>
              </w:rPr>
              <w:t>tulpn</w:t>
            </w:r>
            <w:proofErr w:type="spellEnd"/>
          </w:p>
        </w:tc>
        <w:tc>
          <w:tcPr>
            <w:tcW w:w="3360" w:type="dxa"/>
            <w:tcBorders>
              <w:bottom w:val="single" w:sz="4" w:space="0" w:color="auto"/>
            </w:tcBorders>
            <w:shd w:val="clear" w:color="auto" w:fill="FCE9E6"/>
          </w:tcPr>
          <w:p w14:paraId="0A47F1C1" w14:textId="279D104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Show listening ports and active connections</w:t>
            </w:r>
          </w:p>
        </w:tc>
        <w:tc>
          <w:tcPr>
            <w:tcW w:w="3360" w:type="dxa"/>
            <w:tcBorders>
              <w:bottom w:val="single" w:sz="4" w:space="0" w:color="auto"/>
            </w:tcBorders>
            <w:shd w:val="clear" w:color="auto" w:fill="FCE9E6"/>
          </w:tcPr>
          <w:p w14:paraId="05122686" w14:textId="4F856A60"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sudo</w:t>
            </w:r>
            <w:proofErr w:type="spellEnd"/>
            <w:r w:rsidRPr="008E6443">
              <w:rPr>
                <w:rFonts w:ascii="Calibri" w:hAnsi="Calibri" w:cs="Calibri"/>
                <w:color w:val="000000"/>
                <w:sz w:val="20"/>
              </w:rPr>
              <w:t xml:space="preserve"> netstat -</w:t>
            </w:r>
            <w:proofErr w:type="spellStart"/>
            <w:r w:rsidRPr="008E6443">
              <w:rPr>
                <w:rFonts w:ascii="Calibri" w:hAnsi="Calibri" w:cs="Calibri"/>
                <w:color w:val="000000"/>
                <w:sz w:val="20"/>
              </w:rPr>
              <w:t>tulpn</w:t>
            </w:r>
            <w:proofErr w:type="spellEnd"/>
          </w:p>
        </w:tc>
      </w:tr>
      <w:tr w:rsidR="008E6443" w14:paraId="2534F587" w14:textId="77777777" w:rsidTr="008E6443">
        <w:tc>
          <w:tcPr>
            <w:tcW w:w="3360" w:type="dxa"/>
            <w:tcBorders>
              <w:bottom w:val="single" w:sz="4" w:space="0" w:color="auto"/>
            </w:tcBorders>
            <w:shd w:val="clear" w:color="auto" w:fill="FFFFFF"/>
          </w:tcPr>
          <w:p w14:paraId="0F66894B" w14:textId="4C4EB9C5"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ps</w:t>
            </w:r>
            <w:proofErr w:type="spellEnd"/>
            <w:r w:rsidRPr="008E6443">
              <w:rPr>
                <w:rFonts w:ascii="Calibri" w:hAnsi="Calibri" w:cs="Calibri"/>
                <w:color w:val="000000"/>
                <w:sz w:val="20"/>
              </w:rPr>
              <w:t xml:space="preserve"> aux</w:t>
            </w:r>
          </w:p>
        </w:tc>
        <w:tc>
          <w:tcPr>
            <w:tcW w:w="3360" w:type="dxa"/>
            <w:tcBorders>
              <w:bottom w:val="single" w:sz="4" w:space="0" w:color="auto"/>
            </w:tcBorders>
            <w:shd w:val="clear" w:color="auto" w:fill="FFFFFF"/>
          </w:tcPr>
          <w:p w14:paraId="6BADB21F" w14:textId="03398CB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List all running processes</w:t>
            </w:r>
          </w:p>
        </w:tc>
        <w:tc>
          <w:tcPr>
            <w:tcW w:w="3360" w:type="dxa"/>
            <w:tcBorders>
              <w:bottom w:val="single" w:sz="4" w:space="0" w:color="auto"/>
            </w:tcBorders>
            <w:shd w:val="clear" w:color="auto" w:fill="FFFFFF"/>
          </w:tcPr>
          <w:p w14:paraId="01975217" w14:textId="51D718C6"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ps</w:t>
            </w:r>
            <w:proofErr w:type="spellEnd"/>
            <w:r w:rsidRPr="008E6443">
              <w:rPr>
                <w:rFonts w:ascii="Calibri" w:hAnsi="Calibri" w:cs="Calibri"/>
                <w:color w:val="000000"/>
                <w:sz w:val="20"/>
              </w:rPr>
              <w:t xml:space="preserve"> aux | grep </w:t>
            </w:r>
            <w:proofErr w:type="spellStart"/>
            <w:r w:rsidRPr="008E6443">
              <w:rPr>
                <w:rFonts w:ascii="Calibri" w:hAnsi="Calibri" w:cs="Calibri"/>
                <w:color w:val="000000"/>
                <w:sz w:val="20"/>
              </w:rPr>
              <w:t>apache</w:t>
            </w:r>
            <w:proofErr w:type="spellEnd"/>
          </w:p>
        </w:tc>
      </w:tr>
      <w:tr w:rsidR="008E6443" w14:paraId="41278CBC" w14:textId="77777777" w:rsidTr="008E6443">
        <w:tc>
          <w:tcPr>
            <w:tcW w:w="3360" w:type="dxa"/>
            <w:tcBorders>
              <w:bottom w:val="single" w:sz="4" w:space="0" w:color="auto"/>
            </w:tcBorders>
            <w:shd w:val="clear" w:color="auto" w:fill="FCE9E6"/>
          </w:tcPr>
          <w:p w14:paraId="7BBC0638" w14:textId="43DE3FC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history</w:t>
            </w:r>
          </w:p>
        </w:tc>
        <w:tc>
          <w:tcPr>
            <w:tcW w:w="3360" w:type="dxa"/>
            <w:tcBorders>
              <w:bottom w:val="single" w:sz="4" w:space="0" w:color="auto"/>
            </w:tcBorders>
            <w:shd w:val="clear" w:color="auto" w:fill="FCE9E6"/>
          </w:tcPr>
          <w:p w14:paraId="7747974D" w14:textId="404233C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Show previously run commands</w:t>
            </w:r>
          </w:p>
        </w:tc>
        <w:tc>
          <w:tcPr>
            <w:tcW w:w="3360" w:type="dxa"/>
            <w:tcBorders>
              <w:bottom w:val="single" w:sz="4" w:space="0" w:color="auto"/>
            </w:tcBorders>
            <w:shd w:val="clear" w:color="auto" w:fill="FCE9E6"/>
          </w:tcPr>
          <w:p w14:paraId="10845E6F" w14:textId="46C820E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history | grep </w:t>
            </w:r>
            <w:proofErr w:type="spellStart"/>
            <w:r w:rsidRPr="008E6443">
              <w:rPr>
                <w:rFonts w:ascii="Calibri" w:hAnsi="Calibri" w:cs="Calibri"/>
                <w:color w:val="000000"/>
                <w:sz w:val="20"/>
              </w:rPr>
              <w:t>nmap</w:t>
            </w:r>
            <w:proofErr w:type="spellEnd"/>
          </w:p>
        </w:tc>
      </w:tr>
      <w:tr w:rsidR="008E6443" w14:paraId="267DFD75" w14:textId="77777777" w:rsidTr="008E6443">
        <w:tc>
          <w:tcPr>
            <w:tcW w:w="3360" w:type="dxa"/>
            <w:shd w:val="clear" w:color="auto" w:fill="FFFFFF"/>
          </w:tcPr>
          <w:p w14:paraId="254EDBEB" w14:textId="06A2CA5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man</w:t>
            </w:r>
          </w:p>
        </w:tc>
        <w:tc>
          <w:tcPr>
            <w:tcW w:w="3360" w:type="dxa"/>
            <w:shd w:val="clear" w:color="auto" w:fill="FFFFFF"/>
          </w:tcPr>
          <w:p w14:paraId="5D57951F" w14:textId="2E39E4B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Display the manual page for any command</w:t>
            </w:r>
          </w:p>
        </w:tc>
        <w:tc>
          <w:tcPr>
            <w:tcW w:w="3360" w:type="dxa"/>
            <w:shd w:val="clear" w:color="auto" w:fill="FFFFFF"/>
          </w:tcPr>
          <w:p w14:paraId="04009C6F" w14:textId="7E09252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man </w:t>
            </w:r>
            <w:proofErr w:type="spellStart"/>
            <w:r w:rsidRPr="008E6443">
              <w:rPr>
                <w:rFonts w:ascii="Calibri" w:hAnsi="Calibri" w:cs="Calibri"/>
                <w:color w:val="000000"/>
                <w:sz w:val="20"/>
              </w:rPr>
              <w:t>nmap</w:t>
            </w:r>
            <w:proofErr w:type="spellEnd"/>
          </w:p>
        </w:tc>
      </w:tr>
    </w:tbl>
    <w:p w14:paraId="22F6CB74" w14:textId="77777777" w:rsidR="008E6443" w:rsidRDefault="008E6443" w:rsidP="008E6443">
      <w:pPr>
        <w:spacing w:after="120"/>
        <w:rPr>
          <w:rFonts w:ascii="Calibri" w:hAnsi="Calibri" w:cs="Calibri"/>
          <w:color w:val="000000"/>
          <w:sz w:val="22"/>
        </w:rPr>
      </w:pPr>
    </w:p>
    <w:p w14:paraId="7444B5FB" w14:textId="0B065121" w:rsidR="008E6443" w:rsidRDefault="008E6443" w:rsidP="008E6443">
      <w:pPr>
        <w:spacing w:before="160" w:after="40"/>
        <w:rPr>
          <w:rFonts w:ascii="Calibri" w:hAnsi="Calibri" w:cs="Calibri"/>
          <w:b/>
          <w:color w:val="B01806"/>
          <w:sz w:val="22"/>
        </w:rPr>
      </w:pPr>
      <w:r>
        <w:rPr>
          <w:rFonts w:ascii="Calibri" w:hAnsi="Calibri" w:cs="Calibri"/>
          <w:b/>
          <w:color w:val="B01806"/>
          <w:sz w:val="22"/>
        </w:rPr>
        <w:lastRenderedPageBreak/>
        <w:t>Kali Linux Tool Categories</w:t>
      </w:r>
    </w:p>
    <w:tbl>
      <w:tblPr>
        <w:tblStyle w:val="TableGrid"/>
        <w:tblW w:w="0" w:type="auto"/>
        <w:tblLook w:val="04A0" w:firstRow="1" w:lastRow="0" w:firstColumn="1" w:lastColumn="0" w:noHBand="0" w:noVBand="1"/>
      </w:tblPr>
      <w:tblGrid>
        <w:gridCol w:w="3356"/>
        <w:gridCol w:w="3357"/>
        <w:gridCol w:w="3357"/>
      </w:tblGrid>
      <w:tr w:rsidR="008E6443" w14:paraId="21879E77" w14:textId="77777777" w:rsidTr="008E6443">
        <w:tc>
          <w:tcPr>
            <w:tcW w:w="3360" w:type="dxa"/>
            <w:tcBorders>
              <w:bottom w:val="single" w:sz="4" w:space="0" w:color="auto"/>
            </w:tcBorders>
            <w:shd w:val="clear" w:color="auto" w:fill="EE2207"/>
          </w:tcPr>
          <w:p w14:paraId="51055A63" w14:textId="17D6066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Category</w:t>
            </w:r>
          </w:p>
        </w:tc>
        <w:tc>
          <w:tcPr>
            <w:tcW w:w="3360" w:type="dxa"/>
            <w:tcBorders>
              <w:bottom w:val="single" w:sz="4" w:space="0" w:color="auto"/>
            </w:tcBorders>
            <w:shd w:val="clear" w:color="auto" w:fill="EE2207"/>
          </w:tcPr>
          <w:p w14:paraId="55696972" w14:textId="08BFAAD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Purpose</w:t>
            </w:r>
          </w:p>
        </w:tc>
        <w:tc>
          <w:tcPr>
            <w:tcW w:w="3360" w:type="dxa"/>
            <w:tcBorders>
              <w:bottom w:val="single" w:sz="4" w:space="0" w:color="auto"/>
            </w:tcBorders>
            <w:shd w:val="clear" w:color="auto" w:fill="EE2207"/>
          </w:tcPr>
          <w:p w14:paraId="47FF2051" w14:textId="3C0A5173"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Key Tools</w:t>
            </w:r>
          </w:p>
        </w:tc>
      </w:tr>
      <w:tr w:rsidR="008E6443" w14:paraId="24E264FD" w14:textId="77777777" w:rsidTr="008E6443">
        <w:tc>
          <w:tcPr>
            <w:tcW w:w="3360" w:type="dxa"/>
            <w:tcBorders>
              <w:bottom w:val="single" w:sz="4" w:space="0" w:color="auto"/>
            </w:tcBorders>
            <w:shd w:val="clear" w:color="auto" w:fill="FFFFFF"/>
          </w:tcPr>
          <w:p w14:paraId="6AD7094E" w14:textId="72E383F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Information Gathering</w:t>
            </w:r>
          </w:p>
        </w:tc>
        <w:tc>
          <w:tcPr>
            <w:tcW w:w="3360" w:type="dxa"/>
            <w:tcBorders>
              <w:bottom w:val="single" w:sz="4" w:space="0" w:color="auto"/>
            </w:tcBorders>
            <w:shd w:val="clear" w:color="auto" w:fill="FFFFFF"/>
          </w:tcPr>
          <w:p w14:paraId="568CD984" w14:textId="1D4A76B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Reconnaissance - collect data about targets</w:t>
            </w:r>
          </w:p>
        </w:tc>
        <w:tc>
          <w:tcPr>
            <w:tcW w:w="3360" w:type="dxa"/>
            <w:tcBorders>
              <w:bottom w:val="single" w:sz="4" w:space="0" w:color="auto"/>
            </w:tcBorders>
            <w:shd w:val="clear" w:color="auto" w:fill="FFFFFF"/>
          </w:tcPr>
          <w:p w14:paraId="7481713F" w14:textId="4CBA32F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Nmap, </w:t>
            </w:r>
            <w:proofErr w:type="spellStart"/>
            <w:proofErr w:type="gramStart"/>
            <w:r w:rsidRPr="008E6443">
              <w:rPr>
                <w:rFonts w:ascii="Calibri" w:hAnsi="Calibri" w:cs="Calibri"/>
                <w:color w:val="000000"/>
                <w:sz w:val="20"/>
              </w:rPr>
              <w:t>theHarvester</w:t>
            </w:r>
            <w:proofErr w:type="spellEnd"/>
            <w:proofErr w:type="gramEnd"/>
            <w:r w:rsidRPr="008E6443">
              <w:rPr>
                <w:rFonts w:ascii="Calibri" w:hAnsi="Calibri" w:cs="Calibri"/>
                <w:color w:val="000000"/>
                <w:sz w:val="20"/>
              </w:rPr>
              <w:t xml:space="preserve">, </w:t>
            </w:r>
            <w:proofErr w:type="spellStart"/>
            <w:r w:rsidRPr="008E6443">
              <w:rPr>
                <w:rFonts w:ascii="Calibri" w:hAnsi="Calibri" w:cs="Calibri"/>
                <w:color w:val="000000"/>
                <w:sz w:val="20"/>
              </w:rPr>
              <w:t>Maltego</w:t>
            </w:r>
            <w:proofErr w:type="spellEnd"/>
            <w:r w:rsidRPr="008E6443">
              <w:rPr>
                <w:rFonts w:ascii="Calibri" w:hAnsi="Calibri" w:cs="Calibri"/>
                <w:color w:val="000000"/>
                <w:sz w:val="20"/>
              </w:rPr>
              <w:t>, Recon-ng</w:t>
            </w:r>
          </w:p>
        </w:tc>
      </w:tr>
      <w:tr w:rsidR="008E6443" w14:paraId="27DEABDD" w14:textId="77777777" w:rsidTr="008E6443">
        <w:tc>
          <w:tcPr>
            <w:tcW w:w="3360" w:type="dxa"/>
            <w:tcBorders>
              <w:bottom w:val="single" w:sz="4" w:space="0" w:color="auto"/>
            </w:tcBorders>
            <w:shd w:val="clear" w:color="auto" w:fill="FCE9E6"/>
          </w:tcPr>
          <w:p w14:paraId="1C49155B" w14:textId="1E41DC5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Vulnerability Analysis</w:t>
            </w:r>
          </w:p>
        </w:tc>
        <w:tc>
          <w:tcPr>
            <w:tcW w:w="3360" w:type="dxa"/>
            <w:tcBorders>
              <w:bottom w:val="single" w:sz="4" w:space="0" w:color="auto"/>
            </w:tcBorders>
            <w:shd w:val="clear" w:color="auto" w:fill="FCE9E6"/>
          </w:tcPr>
          <w:p w14:paraId="3AC4F690" w14:textId="5FAEA85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Identify weaknesses in systems and services</w:t>
            </w:r>
          </w:p>
        </w:tc>
        <w:tc>
          <w:tcPr>
            <w:tcW w:w="3360" w:type="dxa"/>
            <w:tcBorders>
              <w:bottom w:val="single" w:sz="4" w:space="0" w:color="auto"/>
            </w:tcBorders>
            <w:shd w:val="clear" w:color="auto" w:fill="FCE9E6"/>
          </w:tcPr>
          <w:p w14:paraId="3133B620" w14:textId="4A7C9D98"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Nikto</w:t>
            </w:r>
            <w:proofErr w:type="spellEnd"/>
            <w:r w:rsidRPr="008E6443">
              <w:rPr>
                <w:rFonts w:ascii="Calibri" w:hAnsi="Calibri" w:cs="Calibri"/>
                <w:color w:val="000000"/>
                <w:sz w:val="20"/>
              </w:rPr>
              <w:t>, OpenVAS, Lynis</w:t>
            </w:r>
          </w:p>
        </w:tc>
      </w:tr>
      <w:tr w:rsidR="008E6443" w14:paraId="784DC29D" w14:textId="77777777" w:rsidTr="008E6443">
        <w:tc>
          <w:tcPr>
            <w:tcW w:w="3360" w:type="dxa"/>
            <w:tcBorders>
              <w:bottom w:val="single" w:sz="4" w:space="0" w:color="auto"/>
            </w:tcBorders>
            <w:shd w:val="clear" w:color="auto" w:fill="FFFFFF"/>
          </w:tcPr>
          <w:p w14:paraId="247406A4" w14:textId="29B6AC7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Web Application Analysis</w:t>
            </w:r>
          </w:p>
        </w:tc>
        <w:tc>
          <w:tcPr>
            <w:tcW w:w="3360" w:type="dxa"/>
            <w:tcBorders>
              <w:bottom w:val="single" w:sz="4" w:space="0" w:color="auto"/>
            </w:tcBorders>
            <w:shd w:val="clear" w:color="auto" w:fill="FFFFFF"/>
          </w:tcPr>
          <w:p w14:paraId="122F94C0" w14:textId="6002CEF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Test web apps for OWASP Top 10 vulnerabilities</w:t>
            </w:r>
          </w:p>
        </w:tc>
        <w:tc>
          <w:tcPr>
            <w:tcW w:w="3360" w:type="dxa"/>
            <w:tcBorders>
              <w:bottom w:val="single" w:sz="4" w:space="0" w:color="auto"/>
            </w:tcBorders>
            <w:shd w:val="clear" w:color="auto" w:fill="FFFFFF"/>
          </w:tcPr>
          <w:p w14:paraId="466A550E" w14:textId="66CB622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Burp Suite, OWASP ZAP, </w:t>
            </w:r>
            <w:proofErr w:type="spellStart"/>
            <w:r w:rsidRPr="008E6443">
              <w:rPr>
                <w:rFonts w:ascii="Calibri" w:hAnsi="Calibri" w:cs="Calibri"/>
                <w:color w:val="000000"/>
                <w:sz w:val="20"/>
              </w:rPr>
              <w:t>SQLmap</w:t>
            </w:r>
            <w:proofErr w:type="spellEnd"/>
          </w:p>
        </w:tc>
      </w:tr>
      <w:tr w:rsidR="008E6443" w14:paraId="4766C1FD" w14:textId="77777777" w:rsidTr="008E6443">
        <w:tc>
          <w:tcPr>
            <w:tcW w:w="3360" w:type="dxa"/>
            <w:tcBorders>
              <w:bottom w:val="single" w:sz="4" w:space="0" w:color="auto"/>
            </w:tcBorders>
            <w:shd w:val="clear" w:color="auto" w:fill="FCE9E6"/>
          </w:tcPr>
          <w:p w14:paraId="5A2FFAA4" w14:textId="23814C6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Password Attacks</w:t>
            </w:r>
          </w:p>
        </w:tc>
        <w:tc>
          <w:tcPr>
            <w:tcW w:w="3360" w:type="dxa"/>
            <w:tcBorders>
              <w:bottom w:val="single" w:sz="4" w:space="0" w:color="auto"/>
            </w:tcBorders>
            <w:shd w:val="clear" w:color="auto" w:fill="FCE9E6"/>
          </w:tcPr>
          <w:p w14:paraId="7DAF5E49" w14:textId="325C19C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Crack, brute-force, or spray credentials</w:t>
            </w:r>
          </w:p>
        </w:tc>
        <w:tc>
          <w:tcPr>
            <w:tcW w:w="3360" w:type="dxa"/>
            <w:tcBorders>
              <w:bottom w:val="single" w:sz="4" w:space="0" w:color="auto"/>
            </w:tcBorders>
            <w:shd w:val="clear" w:color="auto" w:fill="FCE9E6"/>
          </w:tcPr>
          <w:p w14:paraId="4BC10843" w14:textId="1254C5E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Hydra, John the Ripper, </w:t>
            </w:r>
            <w:proofErr w:type="spellStart"/>
            <w:r w:rsidRPr="008E6443">
              <w:rPr>
                <w:rFonts w:ascii="Calibri" w:hAnsi="Calibri" w:cs="Calibri"/>
                <w:color w:val="000000"/>
                <w:sz w:val="20"/>
              </w:rPr>
              <w:t>Hashcat</w:t>
            </w:r>
            <w:proofErr w:type="spellEnd"/>
          </w:p>
        </w:tc>
      </w:tr>
      <w:tr w:rsidR="008E6443" w14:paraId="2EB51812" w14:textId="77777777" w:rsidTr="008E6443">
        <w:tc>
          <w:tcPr>
            <w:tcW w:w="3360" w:type="dxa"/>
            <w:tcBorders>
              <w:bottom w:val="single" w:sz="4" w:space="0" w:color="auto"/>
            </w:tcBorders>
            <w:shd w:val="clear" w:color="auto" w:fill="FFFFFF"/>
          </w:tcPr>
          <w:p w14:paraId="4C2CE3F8" w14:textId="5938D8A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Wireless Attacks</w:t>
            </w:r>
          </w:p>
        </w:tc>
        <w:tc>
          <w:tcPr>
            <w:tcW w:w="3360" w:type="dxa"/>
            <w:tcBorders>
              <w:bottom w:val="single" w:sz="4" w:space="0" w:color="auto"/>
            </w:tcBorders>
            <w:shd w:val="clear" w:color="auto" w:fill="FFFFFF"/>
          </w:tcPr>
          <w:p w14:paraId="713291DC" w14:textId="74DC5F2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Test wireless network security</w:t>
            </w:r>
          </w:p>
        </w:tc>
        <w:tc>
          <w:tcPr>
            <w:tcW w:w="3360" w:type="dxa"/>
            <w:tcBorders>
              <w:bottom w:val="single" w:sz="4" w:space="0" w:color="auto"/>
            </w:tcBorders>
            <w:shd w:val="clear" w:color="auto" w:fill="FFFFFF"/>
          </w:tcPr>
          <w:p w14:paraId="3C128CEC" w14:textId="453C1963"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Aircrack</w:t>
            </w:r>
            <w:proofErr w:type="spellEnd"/>
            <w:r w:rsidRPr="008E6443">
              <w:rPr>
                <w:rFonts w:ascii="Calibri" w:hAnsi="Calibri" w:cs="Calibri"/>
                <w:color w:val="000000"/>
                <w:sz w:val="20"/>
              </w:rPr>
              <w:t xml:space="preserve">-ng, Kismet, </w:t>
            </w:r>
            <w:proofErr w:type="spellStart"/>
            <w:r w:rsidRPr="008E6443">
              <w:rPr>
                <w:rFonts w:ascii="Calibri" w:hAnsi="Calibri" w:cs="Calibri"/>
                <w:color w:val="000000"/>
                <w:sz w:val="20"/>
              </w:rPr>
              <w:t>Wifite</w:t>
            </w:r>
            <w:proofErr w:type="spellEnd"/>
          </w:p>
        </w:tc>
      </w:tr>
      <w:tr w:rsidR="008E6443" w14:paraId="2E9EC8B9" w14:textId="77777777" w:rsidTr="008E6443">
        <w:tc>
          <w:tcPr>
            <w:tcW w:w="3360" w:type="dxa"/>
            <w:tcBorders>
              <w:bottom w:val="single" w:sz="4" w:space="0" w:color="auto"/>
            </w:tcBorders>
            <w:shd w:val="clear" w:color="auto" w:fill="FCE9E6"/>
          </w:tcPr>
          <w:p w14:paraId="74693850" w14:textId="2DA6D54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Exploitation Tools</w:t>
            </w:r>
          </w:p>
        </w:tc>
        <w:tc>
          <w:tcPr>
            <w:tcW w:w="3360" w:type="dxa"/>
            <w:tcBorders>
              <w:bottom w:val="single" w:sz="4" w:space="0" w:color="auto"/>
            </w:tcBorders>
            <w:shd w:val="clear" w:color="auto" w:fill="FCE9E6"/>
          </w:tcPr>
          <w:p w14:paraId="03A243BC" w14:textId="7451480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Execute attacks against identified vulnerabilities</w:t>
            </w:r>
          </w:p>
        </w:tc>
        <w:tc>
          <w:tcPr>
            <w:tcW w:w="3360" w:type="dxa"/>
            <w:tcBorders>
              <w:bottom w:val="single" w:sz="4" w:space="0" w:color="auto"/>
            </w:tcBorders>
            <w:shd w:val="clear" w:color="auto" w:fill="FCE9E6"/>
          </w:tcPr>
          <w:p w14:paraId="030D41B7" w14:textId="6D46288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Metasploit Framework, </w:t>
            </w:r>
            <w:proofErr w:type="spellStart"/>
            <w:r w:rsidRPr="008E6443">
              <w:rPr>
                <w:rFonts w:ascii="Calibri" w:hAnsi="Calibri" w:cs="Calibri"/>
                <w:color w:val="000000"/>
                <w:sz w:val="20"/>
              </w:rPr>
              <w:t>BeEF</w:t>
            </w:r>
            <w:proofErr w:type="spellEnd"/>
          </w:p>
        </w:tc>
      </w:tr>
      <w:tr w:rsidR="008E6443" w14:paraId="6E283715" w14:textId="77777777" w:rsidTr="008E6443">
        <w:tc>
          <w:tcPr>
            <w:tcW w:w="3360" w:type="dxa"/>
            <w:shd w:val="clear" w:color="auto" w:fill="FFFFFF"/>
          </w:tcPr>
          <w:p w14:paraId="1C872060" w14:textId="378EF04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Forensics</w:t>
            </w:r>
          </w:p>
        </w:tc>
        <w:tc>
          <w:tcPr>
            <w:tcW w:w="3360" w:type="dxa"/>
            <w:shd w:val="clear" w:color="auto" w:fill="FFFFFF"/>
          </w:tcPr>
          <w:p w14:paraId="06F1D214" w14:textId="01A5D20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Analyze disk images and memory for evidence</w:t>
            </w:r>
          </w:p>
        </w:tc>
        <w:tc>
          <w:tcPr>
            <w:tcW w:w="3360" w:type="dxa"/>
            <w:shd w:val="clear" w:color="auto" w:fill="FFFFFF"/>
          </w:tcPr>
          <w:p w14:paraId="0614FC85" w14:textId="517638E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Autopsy, Volatility, </w:t>
            </w:r>
            <w:proofErr w:type="spellStart"/>
            <w:r w:rsidRPr="008E6443">
              <w:rPr>
                <w:rFonts w:ascii="Calibri" w:hAnsi="Calibri" w:cs="Calibri"/>
                <w:color w:val="000000"/>
                <w:sz w:val="20"/>
              </w:rPr>
              <w:t>Binwalk</w:t>
            </w:r>
            <w:proofErr w:type="spellEnd"/>
          </w:p>
        </w:tc>
      </w:tr>
    </w:tbl>
    <w:p w14:paraId="4DB748B3" w14:textId="77777777" w:rsidR="008E6443" w:rsidRDefault="008E6443" w:rsidP="008E6443">
      <w:pPr>
        <w:spacing w:after="120"/>
        <w:rPr>
          <w:rFonts w:ascii="Calibri" w:hAnsi="Calibri" w:cs="Calibri"/>
          <w:color w:val="000000"/>
          <w:sz w:val="22"/>
        </w:rPr>
      </w:pPr>
    </w:p>
    <w:p w14:paraId="7FBFB26B" w14:textId="6734C255" w:rsidR="008E6443" w:rsidRDefault="008E6443" w:rsidP="008E6443">
      <w:pPr>
        <w:spacing w:after="120"/>
        <w:rPr>
          <w:rFonts w:ascii="Calibri" w:hAnsi="Calibri" w:cs="Calibri"/>
          <w:color w:val="000000"/>
          <w:sz w:val="22"/>
        </w:rPr>
      </w:pPr>
      <w:r>
        <w:rPr>
          <w:rFonts w:ascii="Calibri" w:hAnsi="Calibri" w:cs="Calibri"/>
          <w:color w:val="000000"/>
          <w:sz w:val="22"/>
        </w:rPr>
        <w:t>LEGAL REQUIREMENT: Kali Linux tools must ONLY be used on systems and networks you own or have explicit written authorization to test. Unauthorized use is a federal crime under the Computer Fraud and Abuse Act (CFAA). All lab work must be performed on isolated virtual machines.</w:t>
      </w:r>
    </w:p>
    <w:p w14:paraId="7CA58EC0" w14:textId="76624D90" w:rsidR="008E6443" w:rsidRDefault="008E6443" w:rsidP="008E6443">
      <w:pPr>
        <w:spacing w:before="240" w:after="80"/>
        <w:rPr>
          <w:rFonts w:ascii="Calibri" w:hAnsi="Calibri" w:cs="Calibri"/>
          <w:b/>
          <w:color w:val="B01806"/>
          <w:sz w:val="26"/>
        </w:rPr>
      </w:pPr>
      <w:r>
        <w:rPr>
          <w:rFonts w:ascii="Calibri" w:hAnsi="Calibri" w:cs="Calibri"/>
          <w:b/>
          <w:color w:val="B01806"/>
          <w:sz w:val="26"/>
        </w:rPr>
        <w:t>Free Resources</w:t>
      </w:r>
    </w:p>
    <w:tbl>
      <w:tblPr>
        <w:tblStyle w:val="TableGrid"/>
        <w:tblW w:w="0" w:type="auto"/>
        <w:tblLook w:val="04A0" w:firstRow="1" w:lastRow="0" w:firstColumn="1" w:lastColumn="0" w:noHBand="0" w:noVBand="1"/>
      </w:tblPr>
      <w:tblGrid>
        <w:gridCol w:w="2519"/>
        <w:gridCol w:w="2518"/>
        <w:gridCol w:w="2517"/>
        <w:gridCol w:w="2516"/>
      </w:tblGrid>
      <w:tr w:rsidR="008E6443" w14:paraId="7D968C12" w14:textId="77777777" w:rsidTr="008E6443">
        <w:tc>
          <w:tcPr>
            <w:tcW w:w="2520" w:type="dxa"/>
            <w:tcBorders>
              <w:bottom w:val="single" w:sz="4" w:space="0" w:color="auto"/>
            </w:tcBorders>
            <w:shd w:val="clear" w:color="auto" w:fill="EE2207"/>
          </w:tcPr>
          <w:p w14:paraId="701B563E" w14:textId="44F34A0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Resource</w:t>
            </w:r>
          </w:p>
        </w:tc>
        <w:tc>
          <w:tcPr>
            <w:tcW w:w="2520" w:type="dxa"/>
            <w:tcBorders>
              <w:bottom w:val="single" w:sz="4" w:space="0" w:color="auto"/>
            </w:tcBorders>
            <w:shd w:val="clear" w:color="auto" w:fill="EE2207"/>
          </w:tcPr>
          <w:p w14:paraId="63C88CC5" w14:textId="446B171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2520" w:type="dxa"/>
            <w:tcBorders>
              <w:bottom w:val="single" w:sz="4" w:space="0" w:color="auto"/>
            </w:tcBorders>
            <w:shd w:val="clear" w:color="auto" w:fill="EE2207"/>
          </w:tcPr>
          <w:p w14:paraId="1FCD5256" w14:textId="5B621B4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2520" w:type="dxa"/>
            <w:tcBorders>
              <w:bottom w:val="single" w:sz="4" w:space="0" w:color="auto"/>
            </w:tcBorders>
            <w:shd w:val="clear" w:color="auto" w:fill="EE2207"/>
          </w:tcPr>
          <w:p w14:paraId="22DC6EE2" w14:textId="5DBC928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Cost</w:t>
            </w:r>
          </w:p>
        </w:tc>
      </w:tr>
      <w:tr w:rsidR="008E6443" w14:paraId="6676378D" w14:textId="77777777" w:rsidTr="008E6443">
        <w:tc>
          <w:tcPr>
            <w:tcW w:w="2520" w:type="dxa"/>
            <w:tcBorders>
              <w:bottom w:val="single" w:sz="4" w:space="0" w:color="auto"/>
            </w:tcBorders>
            <w:shd w:val="clear" w:color="auto" w:fill="FFFFFF"/>
          </w:tcPr>
          <w:p w14:paraId="138882AE" w14:textId="264D75C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Linux Fundamentals Parts 1, 2, and 3</w:t>
            </w:r>
          </w:p>
        </w:tc>
        <w:tc>
          <w:tcPr>
            <w:tcW w:w="2520" w:type="dxa"/>
            <w:tcBorders>
              <w:bottom w:val="single" w:sz="4" w:space="0" w:color="auto"/>
            </w:tcBorders>
            <w:shd w:val="clear" w:color="auto" w:fill="FFFFFF"/>
          </w:tcPr>
          <w:p w14:paraId="770A15AA" w14:textId="04ABD9AA"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r w:rsidRPr="008E6443">
              <w:rPr>
                <w:rFonts w:ascii="Calibri" w:hAnsi="Calibri" w:cs="Calibri"/>
                <w:color w:val="000000"/>
                <w:sz w:val="20"/>
              </w:rPr>
              <w:t xml:space="preserve"> (tryhackme.com)</w:t>
            </w:r>
          </w:p>
        </w:tc>
        <w:tc>
          <w:tcPr>
            <w:tcW w:w="2520" w:type="dxa"/>
            <w:tcBorders>
              <w:bottom w:val="single" w:sz="4" w:space="0" w:color="auto"/>
            </w:tcBorders>
            <w:shd w:val="clear" w:color="auto" w:fill="FFFFFF"/>
          </w:tcPr>
          <w:p w14:paraId="58EE0D66" w14:textId="4FCA131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Interactive labs</w:t>
            </w:r>
          </w:p>
        </w:tc>
        <w:tc>
          <w:tcPr>
            <w:tcW w:w="2520" w:type="dxa"/>
            <w:tcBorders>
              <w:bottom w:val="single" w:sz="4" w:space="0" w:color="auto"/>
            </w:tcBorders>
            <w:shd w:val="clear" w:color="auto" w:fill="FFFFFF"/>
          </w:tcPr>
          <w:p w14:paraId="3F84D899" w14:textId="164B4C6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64DE8AD0" w14:textId="77777777" w:rsidTr="008E6443">
        <w:tc>
          <w:tcPr>
            <w:tcW w:w="2520" w:type="dxa"/>
            <w:tcBorders>
              <w:bottom w:val="single" w:sz="4" w:space="0" w:color="auto"/>
            </w:tcBorders>
            <w:shd w:val="clear" w:color="auto" w:fill="FCE9E6"/>
          </w:tcPr>
          <w:p w14:paraId="603E117C" w14:textId="61BDAB6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Bandit wargame (Linux terminal practice)</w:t>
            </w:r>
          </w:p>
        </w:tc>
        <w:tc>
          <w:tcPr>
            <w:tcW w:w="2520" w:type="dxa"/>
            <w:tcBorders>
              <w:bottom w:val="single" w:sz="4" w:space="0" w:color="auto"/>
            </w:tcBorders>
            <w:shd w:val="clear" w:color="auto" w:fill="FCE9E6"/>
          </w:tcPr>
          <w:p w14:paraId="4831A627" w14:textId="4464A465"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OverTheWire</w:t>
            </w:r>
            <w:proofErr w:type="spellEnd"/>
            <w:r w:rsidRPr="008E6443">
              <w:rPr>
                <w:rFonts w:ascii="Calibri" w:hAnsi="Calibri" w:cs="Calibri"/>
                <w:color w:val="000000"/>
                <w:sz w:val="20"/>
              </w:rPr>
              <w:t xml:space="preserve"> (overthewire.org)</w:t>
            </w:r>
          </w:p>
        </w:tc>
        <w:tc>
          <w:tcPr>
            <w:tcW w:w="2520" w:type="dxa"/>
            <w:tcBorders>
              <w:bottom w:val="single" w:sz="4" w:space="0" w:color="auto"/>
            </w:tcBorders>
            <w:shd w:val="clear" w:color="auto" w:fill="FCE9E6"/>
          </w:tcPr>
          <w:p w14:paraId="33BFF36C" w14:textId="64038FB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Terminal wargame</w:t>
            </w:r>
          </w:p>
        </w:tc>
        <w:tc>
          <w:tcPr>
            <w:tcW w:w="2520" w:type="dxa"/>
            <w:tcBorders>
              <w:bottom w:val="single" w:sz="4" w:space="0" w:color="auto"/>
            </w:tcBorders>
            <w:shd w:val="clear" w:color="auto" w:fill="FCE9E6"/>
          </w:tcPr>
          <w:p w14:paraId="65EA3420" w14:textId="77ACE47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696D103A" w14:textId="77777777" w:rsidTr="008E6443">
        <w:tc>
          <w:tcPr>
            <w:tcW w:w="2520" w:type="dxa"/>
            <w:tcBorders>
              <w:bottom w:val="single" w:sz="4" w:space="0" w:color="auto"/>
            </w:tcBorders>
            <w:shd w:val="clear" w:color="auto" w:fill="FFFFFF"/>
          </w:tcPr>
          <w:p w14:paraId="48802993" w14:textId="3EC6E2D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Kali Linux official documentation</w:t>
            </w:r>
          </w:p>
        </w:tc>
        <w:tc>
          <w:tcPr>
            <w:tcW w:w="2520" w:type="dxa"/>
            <w:tcBorders>
              <w:bottom w:val="single" w:sz="4" w:space="0" w:color="auto"/>
            </w:tcBorders>
            <w:shd w:val="clear" w:color="auto" w:fill="FFFFFF"/>
          </w:tcPr>
          <w:p w14:paraId="77C7C856" w14:textId="6EF9DC2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kali.org/docs</w:t>
            </w:r>
          </w:p>
        </w:tc>
        <w:tc>
          <w:tcPr>
            <w:tcW w:w="2520" w:type="dxa"/>
            <w:tcBorders>
              <w:bottom w:val="single" w:sz="4" w:space="0" w:color="auto"/>
            </w:tcBorders>
            <w:shd w:val="clear" w:color="auto" w:fill="FFFFFF"/>
          </w:tcPr>
          <w:p w14:paraId="465D8693" w14:textId="0280846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Reference docs</w:t>
            </w:r>
          </w:p>
        </w:tc>
        <w:tc>
          <w:tcPr>
            <w:tcW w:w="2520" w:type="dxa"/>
            <w:tcBorders>
              <w:bottom w:val="single" w:sz="4" w:space="0" w:color="auto"/>
            </w:tcBorders>
            <w:shd w:val="clear" w:color="auto" w:fill="FFFFFF"/>
          </w:tcPr>
          <w:p w14:paraId="0D008EA5" w14:textId="176496E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5FD36410" w14:textId="77777777" w:rsidTr="008E6443">
        <w:tc>
          <w:tcPr>
            <w:tcW w:w="2520" w:type="dxa"/>
            <w:tcBorders>
              <w:bottom w:val="single" w:sz="4" w:space="0" w:color="auto"/>
            </w:tcBorders>
            <w:shd w:val="clear" w:color="auto" w:fill="FCE9E6"/>
          </w:tcPr>
          <w:p w14:paraId="18147B6E" w14:textId="08FCC3F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Kali Linux Basics video series</w:t>
            </w:r>
          </w:p>
        </w:tc>
        <w:tc>
          <w:tcPr>
            <w:tcW w:w="2520" w:type="dxa"/>
            <w:tcBorders>
              <w:bottom w:val="single" w:sz="4" w:space="0" w:color="auto"/>
            </w:tcBorders>
            <w:shd w:val="clear" w:color="auto" w:fill="FCE9E6"/>
          </w:tcPr>
          <w:p w14:paraId="64CFF630" w14:textId="63F72BEE"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NetworkChuck</w:t>
            </w:r>
            <w:proofErr w:type="spellEnd"/>
            <w:r w:rsidRPr="008E6443">
              <w:rPr>
                <w:rFonts w:ascii="Calibri" w:hAnsi="Calibri" w:cs="Calibri"/>
                <w:color w:val="000000"/>
                <w:sz w:val="20"/>
              </w:rPr>
              <w:t xml:space="preserve"> (YouTube)</w:t>
            </w:r>
          </w:p>
        </w:tc>
        <w:tc>
          <w:tcPr>
            <w:tcW w:w="2520" w:type="dxa"/>
            <w:tcBorders>
              <w:bottom w:val="single" w:sz="4" w:space="0" w:color="auto"/>
            </w:tcBorders>
            <w:shd w:val="clear" w:color="auto" w:fill="FCE9E6"/>
          </w:tcPr>
          <w:p w14:paraId="1924775E" w14:textId="1C5D28B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Video</w:t>
            </w:r>
          </w:p>
        </w:tc>
        <w:tc>
          <w:tcPr>
            <w:tcW w:w="2520" w:type="dxa"/>
            <w:tcBorders>
              <w:bottom w:val="single" w:sz="4" w:space="0" w:color="auto"/>
            </w:tcBorders>
            <w:shd w:val="clear" w:color="auto" w:fill="FCE9E6"/>
          </w:tcPr>
          <w:p w14:paraId="27040227" w14:textId="3CEF095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486CB6C6" w14:textId="77777777" w:rsidTr="008E6443">
        <w:tc>
          <w:tcPr>
            <w:tcW w:w="2520" w:type="dxa"/>
            <w:tcBorders>
              <w:bottom w:val="single" w:sz="4" w:space="0" w:color="auto"/>
            </w:tcBorders>
            <w:shd w:val="clear" w:color="auto" w:fill="FFFFFF"/>
          </w:tcPr>
          <w:p w14:paraId="4BB2A81B" w14:textId="3945E57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VirtualBox hypervisor</w:t>
            </w:r>
          </w:p>
        </w:tc>
        <w:tc>
          <w:tcPr>
            <w:tcW w:w="2520" w:type="dxa"/>
            <w:tcBorders>
              <w:bottom w:val="single" w:sz="4" w:space="0" w:color="auto"/>
            </w:tcBorders>
            <w:shd w:val="clear" w:color="auto" w:fill="FFFFFF"/>
          </w:tcPr>
          <w:p w14:paraId="1FE7FC09" w14:textId="4980A2B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virtualbox.org</w:t>
            </w:r>
          </w:p>
        </w:tc>
        <w:tc>
          <w:tcPr>
            <w:tcW w:w="2520" w:type="dxa"/>
            <w:tcBorders>
              <w:bottom w:val="single" w:sz="4" w:space="0" w:color="auto"/>
            </w:tcBorders>
            <w:shd w:val="clear" w:color="auto" w:fill="FFFFFF"/>
          </w:tcPr>
          <w:p w14:paraId="21BCB226" w14:textId="66EEAE2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Software download</w:t>
            </w:r>
          </w:p>
        </w:tc>
        <w:tc>
          <w:tcPr>
            <w:tcW w:w="2520" w:type="dxa"/>
            <w:tcBorders>
              <w:bottom w:val="single" w:sz="4" w:space="0" w:color="auto"/>
            </w:tcBorders>
            <w:shd w:val="clear" w:color="auto" w:fill="FFFFFF"/>
          </w:tcPr>
          <w:p w14:paraId="5F0B1D37" w14:textId="6D9B008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2DCDA302" w14:textId="77777777" w:rsidTr="008E6443">
        <w:tc>
          <w:tcPr>
            <w:tcW w:w="2520" w:type="dxa"/>
            <w:shd w:val="clear" w:color="auto" w:fill="FCE9E6"/>
          </w:tcPr>
          <w:p w14:paraId="0DACA412" w14:textId="6E7115E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Kali Linux ISO</w:t>
            </w:r>
          </w:p>
        </w:tc>
        <w:tc>
          <w:tcPr>
            <w:tcW w:w="2520" w:type="dxa"/>
            <w:shd w:val="clear" w:color="auto" w:fill="FCE9E6"/>
          </w:tcPr>
          <w:p w14:paraId="331F0DB9" w14:textId="0361784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kali.org</w:t>
            </w:r>
          </w:p>
        </w:tc>
        <w:tc>
          <w:tcPr>
            <w:tcW w:w="2520" w:type="dxa"/>
            <w:shd w:val="clear" w:color="auto" w:fill="FCE9E6"/>
          </w:tcPr>
          <w:p w14:paraId="495E3B1D" w14:textId="4D4F713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OS download</w:t>
            </w:r>
          </w:p>
        </w:tc>
        <w:tc>
          <w:tcPr>
            <w:tcW w:w="2520" w:type="dxa"/>
            <w:shd w:val="clear" w:color="auto" w:fill="FCE9E6"/>
          </w:tcPr>
          <w:p w14:paraId="3F0E9742" w14:textId="7BB8154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bl>
    <w:p w14:paraId="11315865" w14:textId="77777777" w:rsidR="008E6443" w:rsidRDefault="008E6443" w:rsidP="008E6443">
      <w:pPr>
        <w:spacing w:after="120"/>
        <w:rPr>
          <w:rFonts w:ascii="Calibri" w:hAnsi="Calibri" w:cs="Calibri"/>
          <w:color w:val="000000"/>
          <w:sz w:val="22"/>
        </w:rPr>
      </w:pPr>
    </w:p>
    <w:p w14:paraId="1222DAF9" w14:textId="5E373E40" w:rsidR="008E6443" w:rsidRDefault="008E6443" w:rsidP="008E6443">
      <w:pPr>
        <w:spacing w:before="240" w:after="80"/>
        <w:rPr>
          <w:rFonts w:ascii="Calibri" w:hAnsi="Calibri" w:cs="Calibri"/>
          <w:b/>
          <w:color w:val="B01806"/>
          <w:sz w:val="26"/>
        </w:rPr>
      </w:pPr>
      <w:r>
        <w:rPr>
          <w:rFonts w:ascii="Calibri" w:hAnsi="Calibri" w:cs="Calibri"/>
          <w:b/>
          <w:color w:val="B01806"/>
          <w:sz w:val="26"/>
        </w:rPr>
        <w:t>Hands-On Activities</w:t>
      </w:r>
    </w:p>
    <w:p w14:paraId="4AD84264" w14:textId="6577C7C6" w:rsidR="008E6443" w:rsidRDefault="008E6443" w:rsidP="008E6443">
      <w:pPr>
        <w:spacing w:after="60"/>
        <w:ind w:left="360"/>
        <w:rPr>
          <w:rFonts w:ascii="Calibri" w:hAnsi="Calibri" w:cs="Calibri"/>
          <w:color w:val="000000"/>
          <w:sz w:val="22"/>
        </w:rPr>
      </w:pPr>
      <w:r>
        <w:rPr>
          <w:rFonts w:ascii="Calibri" w:hAnsi="Calibri" w:cs="Calibri"/>
          <w:color w:val="000000"/>
          <w:sz w:val="22"/>
        </w:rPr>
        <w:t>• Install VirtualBox and create a Kali Linux VM; document each step with a screenshot</w:t>
      </w:r>
    </w:p>
    <w:p w14:paraId="5DDD69E1" w14:textId="1233CDBC" w:rsidR="008E6443" w:rsidRDefault="008E6443" w:rsidP="008E6443">
      <w:pPr>
        <w:spacing w:after="60"/>
        <w:ind w:left="360"/>
        <w:rPr>
          <w:rFonts w:ascii="Calibri" w:hAnsi="Calibri" w:cs="Calibri"/>
          <w:color w:val="000000"/>
          <w:sz w:val="22"/>
        </w:rPr>
      </w:pPr>
      <w:r>
        <w:rPr>
          <w:rFonts w:ascii="Calibri" w:hAnsi="Calibri" w:cs="Calibri"/>
          <w:color w:val="000000"/>
          <w:sz w:val="22"/>
        </w:rPr>
        <w:t>• Complete all 15 commands from the table above in the Kali terminal; record output of each</w:t>
      </w:r>
    </w:p>
    <w:p w14:paraId="05A3FB4C" w14:textId="7EEC3B24" w:rsidR="008E6443" w:rsidRDefault="008E6443" w:rsidP="008E6443">
      <w:pPr>
        <w:spacing w:after="60"/>
        <w:ind w:left="360"/>
        <w:rPr>
          <w:rFonts w:ascii="Calibri" w:hAnsi="Calibri" w:cs="Calibri"/>
          <w:color w:val="000000"/>
          <w:sz w:val="22"/>
        </w:rPr>
      </w:pPr>
      <w:r>
        <w:rPr>
          <w:rFonts w:ascii="Calibri" w:hAnsi="Calibri" w:cs="Calibri"/>
          <w:color w:val="000000"/>
          <w:sz w:val="22"/>
        </w:rPr>
        <w:t>• Open Kali Applications menu and document 3 tools from each of the 7 categories with a one-line description</w:t>
      </w:r>
    </w:p>
    <w:p w14:paraId="41576E1C" w14:textId="52280C6D"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Complete at least 5 levels of the </w:t>
      </w:r>
      <w:proofErr w:type="spellStart"/>
      <w:r>
        <w:rPr>
          <w:rFonts w:ascii="Calibri" w:hAnsi="Calibri" w:cs="Calibri"/>
          <w:color w:val="000000"/>
          <w:sz w:val="22"/>
        </w:rPr>
        <w:t>OverTheWire</w:t>
      </w:r>
      <w:proofErr w:type="spellEnd"/>
      <w:r>
        <w:rPr>
          <w:rFonts w:ascii="Calibri" w:hAnsi="Calibri" w:cs="Calibri"/>
          <w:color w:val="000000"/>
          <w:sz w:val="22"/>
        </w:rPr>
        <w:t xml:space="preserve"> Bandit wargame to build terminal fluency</w:t>
      </w:r>
    </w:p>
    <w:p w14:paraId="5032D708" w14:textId="497029D8" w:rsidR="008E6443" w:rsidRDefault="008E6443" w:rsidP="008E6443">
      <w:pPr>
        <w:spacing w:before="240" w:after="80"/>
        <w:rPr>
          <w:rFonts w:ascii="Calibri" w:hAnsi="Calibri" w:cs="Calibri"/>
          <w:b/>
          <w:color w:val="B01806"/>
          <w:sz w:val="26"/>
        </w:rPr>
      </w:pPr>
      <w:r>
        <w:rPr>
          <w:rFonts w:ascii="Calibri" w:hAnsi="Calibri" w:cs="Calibri"/>
          <w:b/>
          <w:color w:val="B01806"/>
          <w:sz w:val="26"/>
        </w:rPr>
        <w:lastRenderedPageBreak/>
        <w:t>Weekly Assessment</w:t>
      </w:r>
    </w:p>
    <w:p w14:paraId="3E7059C7" w14:textId="77310014" w:rsidR="008E6443" w:rsidRDefault="008E6443" w:rsidP="008E6443">
      <w:pPr>
        <w:spacing w:after="120"/>
        <w:rPr>
          <w:rFonts w:ascii="Calibri" w:hAnsi="Calibri" w:cs="Calibri"/>
          <w:color w:val="000000"/>
          <w:sz w:val="22"/>
        </w:rPr>
      </w:pPr>
      <w:r>
        <w:rPr>
          <w:rFonts w:ascii="Calibri" w:hAnsi="Calibri" w:cs="Calibri"/>
          <w:color w:val="000000"/>
          <w:sz w:val="22"/>
        </w:rPr>
        <w:t>Command Quiz: Given a task in plain English, write the correct terminal command. Tool Matching: Match 14 security tasks to the correct Kali tool category and one specific tool.</w:t>
      </w:r>
    </w:p>
    <w:p w14:paraId="13A8C01A" w14:textId="4BDE6E6D" w:rsidR="008E6443" w:rsidRDefault="008E6443">
      <w:pPr>
        <w:rPr>
          <w:rFonts w:ascii="Calibri" w:hAnsi="Calibri" w:cs="Calibri"/>
          <w:color w:val="000000"/>
          <w:sz w:val="22"/>
        </w:rPr>
      </w:pPr>
      <w:r>
        <w:rPr>
          <w:rFonts w:ascii="Calibri" w:hAnsi="Calibri" w:cs="Calibri"/>
          <w:color w:val="000000"/>
          <w:sz w:val="22"/>
        </w:rPr>
        <w:br w:type="page"/>
      </w:r>
    </w:p>
    <w:p w14:paraId="2F3F224B" w14:textId="241350CB"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Week 6 - Network Reconnaissance</w:t>
      </w:r>
    </w:p>
    <w:p w14:paraId="28734E46" w14:textId="6A8E99A3" w:rsidR="008E6443" w:rsidRDefault="008E6443" w:rsidP="008E6443">
      <w:pPr>
        <w:spacing w:before="160" w:after="40"/>
        <w:rPr>
          <w:rFonts w:ascii="Calibri" w:hAnsi="Calibri" w:cs="Calibri"/>
          <w:b/>
          <w:color w:val="B01806"/>
          <w:sz w:val="22"/>
        </w:rPr>
      </w:pPr>
      <w:r>
        <w:rPr>
          <w:rFonts w:ascii="Calibri" w:hAnsi="Calibri" w:cs="Calibri"/>
          <w:b/>
          <w:color w:val="B01806"/>
          <w:sz w:val="22"/>
        </w:rPr>
        <w:t>Topics: Nmap (Network Mapper)</w:t>
      </w:r>
    </w:p>
    <w:p w14:paraId="193129B3" w14:textId="010CFC3A" w:rsidR="008E6443" w:rsidRDefault="008E6443" w:rsidP="008E6443">
      <w:pPr>
        <w:spacing w:after="120"/>
        <w:rPr>
          <w:rFonts w:ascii="Calibri" w:hAnsi="Calibri" w:cs="Calibri"/>
          <w:color w:val="000000"/>
          <w:sz w:val="22"/>
        </w:rPr>
      </w:pPr>
      <w:r>
        <w:rPr>
          <w:rFonts w:ascii="Calibri" w:hAnsi="Calibri" w:cs="Calibri"/>
          <w:color w:val="000000"/>
          <w:sz w:val="22"/>
        </w:rPr>
        <w:t>Nmap is the most widely used network scanning tool in both offensive security and network administration. Created in 1997 and continuously updated, it remains the gold standard for host discovery, port scanning, service version detection, and OS fingerprinting. Interpreting Nmap output is a core skill for SOC analysts, network administrators, and penetration testers.</w:t>
      </w:r>
    </w:p>
    <w:p w14:paraId="0D72ABB9" w14:textId="0332980D" w:rsidR="008E6443" w:rsidRDefault="008E6443" w:rsidP="008E6443">
      <w:pPr>
        <w:spacing w:before="240" w:after="80"/>
        <w:rPr>
          <w:rFonts w:ascii="Calibri" w:hAnsi="Calibri" w:cs="Calibri"/>
          <w:b/>
          <w:color w:val="B01806"/>
          <w:sz w:val="26"/>
        </w:rPr>
      </w:pPr>
      <w:r>
        <w:rPr>
          <w:rFonts w:ascii="Calibri" w:hAnsi="Calibri" w:cs="Calibri"/>
          <w:b/>
          <w:color w:val="B01806"/>
          <w:sz w:val="26"/>
        </w:rPr>
        <w:t>Learning Objectives</w:t>
      </w:r>
    </w:p>
    <w:p w14:paraId="5F97AC3D" w14:textId="58B7767A" w:rsidR="008E6443" w:rsidRDefault="008E6443" w:rsidP="008E6443">
      <w:pPr>
        <w:spacing w:after="60"/>
        <w:ind w:left="360"/>
        <w:rPr>
          <w:rFonts w:ascii="Calibri" w:hAnsi="Calibri" w:cs="Calibri"/>
          <w:color w:val="000000"/>
          <w:sz w:val="22"/>
        </w:rPr>
      </w:pPr>
      <w:r>
        <w:rPr>
          <w:rFonts w:ascii="Calibri" w:hAnsi="Calibri" w:cs="Calibri"/>
          <w:color w:val="000000"/>
          <w:sz w:val="22"/>
        </w:rPr>
        <w:t>• Execute at least 7 different Nmap scan types from the command line</w:t>
      </w:r>
    </w:p>
    <w:p w14:paraId="3A07E603" w14:textId="5C0FE412" w:rsidR="008E6443" w:rsidRDefault="008E6443" w:rsidP="008E6443">
      <w:pPr>
        <w:spacing w:after="60"/>
        <w:ind w:left="360"/>
        <w:rPr>
          <w:rFonts w:ascii="Calibri" w:hAnsi="Calibri" w:cs="Calibri"/>
          <w:color w:val="000000"/>
          <w:sz w:val="22"/>
        </w:rPr>
      </w:pPr>
      <w:r>
        <w:rPr>
          <w:rFonts w:ascii="Calibri" w:hAnsi="Calibri" w:cs="Calibri"/>
          <w:color w:val="000000"/>
          <w:sz w:val="22"/>
        </w:rPr>
        <w:t>• Interpret Nmap output: identify open ports, services, versions, and OS guess</w:t>
      </w:r>
    </w:p>
    <w:p w14:paraId="5E099E67" w14:textId="320EAAFD" w:rsidR="008E6443" w:rsidRDefault="008E6443" w:rsidP="008E6443">
      <w:pPr>
        <w:spacing w:after="60"/>
        <w:ind w:left="360"/>
        <w:rPr>
          <w:rFonts w:ascii="Calibri" w:hAnsi="Calibri" w:cs="Calibri"/>
          <w:color w:val="000000"/>
          <w:sz w:val="22"/>
        </w:rPr>
      </w:pPr>
      <w:r>
        <w:rPr>
          <w:rFonts w:ascii="Calibri" w:hAnsi="Calibri" w:cs="Calibri"/>
          <w:color w:val="000000"/>
          <w:sz w:val="22"/>
        </w:rPr>
        <w:t>• Explain the difference between open, closed, and filtered port states</w:t>
      </w:r>
    </w:p>
    <w:p w14:paraId="79504DEC" w14:textId="18CA5C56" w:rsidR="008E6443" w:rsidRDefault="008E6443" w:rsidP="008E6443">
      <w:pPr>
        <w:spacing w:after="60"/>
        <w:ind w:left="360"/>
        <w:rPr>
          <w:rFonts w:ascii="Calibri" w:hAnsi="Calibri" w:cs="Calibri"/>
          <w:color w:val="000000"/>
          <w:sz w:val="22"/>
        </w:rPr>
      </w:pPr>
      <w:r>
        <w:rPr>
          <w:rFonts w:ascii="Calibri" w:hAnsi="Calibri" w:cs="Calibri"/>
          <w:color w:val="000000"/>
          <w:sz w:val="22"/>
        </w:rPr>
        <w:t>• Use Nmap Scripting Engine (NSE) scripts to perform vulnerability checks</w:t>
      </w:r>
    </w:p>
    <w:p w14:paraId="3FC2A74F" w14:textId="299966C7" w:rsidR="008E6443" w:rsidRDefault="008E6443" w:rsidP="008E6443">
      <w:pPr>
        <w:spacing w:before="240" w:after="80"/>
        <w:rPr>
          <w:rFonts w:ascii="Calibri" w:hAnsi="Calibri" w:cs="Calibri"/>
          <w:b/>
          <w:color w:val="B01806"/>
          <w:sz w:val="26"/>
        </w:rPr>
      </w:pPr>
      <w:r>
        <w:rPr>
          <w:rFonts w:ascii="Calibri" w:hAnsi="Calibri" w:cs="Calibri"/>
          <w:b/>
          <w:color w:val="B01806"/>
          <w:sz w:val="26"/>
        </w:rPr>
        <w:t>Key Concepts</w:t>
      </w:r>
    </w:p>
    <w:p w14:paraId="530A59D3" w14:textId="4F24D3C9" w:rsidR="008E6443" w:rsidRDefault="008E6443" w:rsidP="008E6443">
      <w:pPr>
        <w:spacing w:before="160" w:after="40"/>
        <w:rPr>
          <w:rFonts w:ascii="Calibri" w:hAnsi="Calibri" w:cs="Calibri"/>
          <w:b/>
          <w:color w:val="B01806"/>
          <w:sz w:val="22"/>
        </w:rPr>
      </w:pPr>
      <w:r>
        <w:rPr>
          <w:rFonts w:ascii="Calibri" w:hAnsi="Calibri" w:cs="Calibri"/>
          <w:b/>
          <w:color w:val="B01806"/>
          <w:sz w:val="22"/>
        </w:rPr>
        <w:t>Nmap Command Reference</w:t>
      </w:r>
    </w:p>
    <w:tbl>
      <w:tblPr>
        <w:tblStyle w:val="TableGrid"/>
        <w:tblW w:w="0" w:type="auto"/>
        <w:tblLook w:val="04A0" w:firstRow="1" w:lastRow="0" w:firstColumn="1" w:lastColumn="0" w:noHBand="0" w:noVBand="1"/>
      </w:tblPr>
      <w:tblGrid>
        <w:gridCol w:w="3356"/>
        <w:gridCol w:w="3357"/>
        <w:gridCol w:w="3357"/>
      </w:tblGrid>
      <w:tr w:rsidR="008E6443" w14:paraId="7C0FBAB4" w14:textId="77777777" w:rsidTr="008E6443">
        <w:tc>
          <w:tcPr>
            <w:tcW w:w="3360" w:type="dxa"/>
            <w:tcBorders>
              <w:bottom w:val="single" w:sz="4" w:space="0" w:color="auto"/>
            </w:tcBorders>
            <w:shd w:val="clear" w:color="auto" w:fill="EE2207"/>
          </w:tcPr>
          <w:p w14:paraId="5AA96678" w14:textId="02C2F1CE"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Command</w:t>
            </w:r>
          </w:p>
        </w:tc>
        <w:tc>
          <w:tcPr>
            <w:tcW w:w="3360" w:type="dxa"/>
            <w:tcBorders>
              <w:bottom w:val="single" w:sz="4" w:space="0" w:color="auto"/>
            </w:tcBorders>
            <w:shd w:val="clear" w:color="auto" w:fill="EE2207"/>
          </w:tcPr>
          <w:p w14:paraId="2FCCF20C" w14:textId="0BC32024"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Scan Type</w:t>
            </w:r>
          </w:p>
        </w:tc>
        <w:tc>
          <w:tcPr>
            <w:tcW w:w="3360" w:type="dxa"/>
            <w:tcBorders>
              <w:bottom w:val="single" w:sz="4" w:space="0" w:color="auto"/>
            </w:tcBorders>
            <w:shd w:val="clear" w:color="auto" w:fill="EE2207"/>
          </w:tcPr>
          <w:p w14:paraId="646E71C7" w14:textId="57B4B050"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Best Used For</w:t>
            </w:r>
          </w:p>
        </w:tc>
      </w:tr>
      <w:tr w:rsidR="008E6443" w14:paraId="1B5F4D1A" w14:textId="77777777" w:rsidTr="008E6443">
        <w:tc>
          <w:tcPr>
            <w:tcW w:w="3360" w:type="dxa"/>
            <w:tcBorders>
              <w:bottom w:val="single" w:sz="4" w:space="0" w:color="auto"/>
            </w:tcBorders>
            <w:shd w:val="clear" w:color="auto" w:fill="FFFFFF"/>
          </w:tcPr>
          <w:p w14:paraId="027A7C50" w14:textId="49DCD67A"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[target]</w:t>
            </w:r>
          </w:p>
        </w:tc>
        <w:tc>
          <w:tcPr>
            <w:tcW w:w="3360" w:type="dxa"/>
            <w:tcBorders>
              <w:bottom w:val="single" w:sz="4" w:space="0" w:color="auto"/>
            </w:tcBorders>
            <w:shd w:val="clear" w:color="auto" w:fill="FFFFFF"/>
          </w:tcPr>
          <w:p w14:paraId="2FFFB259" w14:textId="381CE6A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Default (top 1000 TCP ports)</w:t>
            </w:r>
          </w:p>
        </w:tc>
        <w:tc>
          <w:tcPr>
            <w:tcW w:w="3360" w:type="dxa"/>
            <w:tcBorders>
              <w:bottom w:val="single" w:sz="4" w:space="0" w:color="auto"/>
            </w:tcBorders>
            <w:shd w:val="clear" w:color="auto" w:fill="FFFFFF"/>
          </w:tcPr>
          <w:p w14:paraId="7F69DD64" w14:textId="47CA6B5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Quick first look at a target</w:t>
            </w:r>
          </w:p>
        </w:tc>
      </w:tr>
      <w:tr w:rsidR="008E6443" w14:paraId="208AC300" w14:textId="77777777" w:rsidTr="008E6443">
        <w:tc>
          <w:tcPr>
            <w:tcW w:w="3360" w:type="dxa"/>
            <w:tcBorders>
              <w:bottom w:val="single" w:sz="4" w:space="0" w:color="auto"/>
            </w:tcBorders>
            <w:shd w:val="clear" w:color="auto" w:fill="FCE9E6"/>
          </w:tcPr>
          <w:p w14:paraId="321D9704" w14:textId="3B83CE8E"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sS</w:t>
            </w:r>
            <w:proofErr w:type="spellEnd"/>
            <w:r w:rsidRPr="008E6443">
              <w:rPr>
                <w:rFonts w:ascii="Calibri" w:hAnsi="Calibri" w:cs="Calibri"/>
                <w:color w:val="000000"/>
                <w:sz w:val="20"/>
              </w:rPr>
              <w:t xml:space="preserve"> [target]</w:t>
            </w:r>
          </w:p>
        </w:tc>
        <w:tc>
          <w:tcPr>
            <w:tcW w:w="3360" w:type="dxa"/>
            <w:tcBorders>
              <w:bottom w:val="single" w:sz="4" w:space="0" w:color="auto"/>
            </w:tcBorders>
            <w:shd w:val="clear" w:color="auto" w:fill="FCE9E6"/>
          </w:tcPr>
          <w:p w14:paraId="3437539D" w14:textId="4A97E60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SYN / Stealth scan</w:t>
            </w:r>
          </w:p>
        </w:tc>
        <w:tc>
          <w:tcPr>
            <w:tcW w:w="3360" w:type="dxa"/>
            <w:tcBorders>
              <w:bottom w:val="single" w:sz="4" w:space="0" w:color="auto"/>
            </w:tcBorders>
            <w:shd w:val="clear" w:color="auto" w:fill="FCE9E6"/>
          </w:tcPr>
          <w:p w14:paraId="498F7BBC" w14:textId="4061004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Standard </w:t>
            </w:r>
            <w:proofErr w:type="spellStart"/>
            <w:r w:rsidRPr="008E6443">
              <w:rPr>
                <w:rFonts w:ascii="Calibri" w:hAnsi="Calibri" w:cs="Calibri"/>
                <w:color w:val="000000"/>
                <w:sz w:val="20"/>
              </w:rPr>
              <w:t>pentest</w:t>
            </w:r>
            <w:proofErr w:type="spellEnd"/>
            <w:r w:rsidRPr="008E6443">
              <w:rPr>
                <w:rFonts w:ascii="Calibri" w:hAnsi="Calibri" w:cs="Calibri"/>
                <w:color w:val="000000"/>
                <w:sz w:val="20"/>
              </w:rPr>
              <w:t xml:space="preserve"> scan - fast and less noisy</w:t>
            </w:r>
          </w:p>
        </w:tc>
      </w:tr>
      <w:tr w:rsidR="008E6443" w14:paraId="488EE889" w14:textId="77777777" w:rsidTr="008E6443">
        <w:tc>
          <w:tcPr>
            <w:tcW w:w="3360" w:type="dxa"/>
            <w:tcBorders>
              <w:bottom w:val="single" w:sz="4" w:space="0" w:color="auto"/>
            </w:tcBorders>
            <w:shd w:val="clear" w:color="auto" w:fill="FFFFFF"/>
          </w:tcPr>
          <w:p w14:paraId="06679977" w14:textId="645453D2"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sV</w:t>
            </w:r>
            <w:proofErr w:type="spellEnd"/>
            <w:r w:rsidRPr="008E6443">
              <w:rPr>
                <w:rFonts w:ascii="Calibri" w:hAnsi="Calibri" w:cs="Calibri"/>
                <w:color w:val="000000"/>
                <w:sz w:val="20"/>
              </w:rPr>
              <w:t xml:space="preserve"> [target]</w:t>
            </w:r>
          </w:p>
        </w:tc>
        <w:tc>
          <w:tcPr>
            <w:tcW w:w="3360" w:type="dxa"/>
            <w:tcBorders>
              <w:bottom w:val="single" w:sz="4" w:space="0" w:color="auto"/>
            </w:tcBorders>
            <w:shd w:val="clear" w:color="auto" w:fill="FFFFFF"/>
          </w:tcPr>
          <w:p w14:paraId="4F772220" w14:textId="122089B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Service version detection</w:t>
            </w:r>
          </w:p>
        </w:tc>
        <w:tc>
          <w:tcPr>
            <w:tcW w:w="3360" w:type="dxa"/>
            <w:tcBorders>
              <w:bottom w:val="single" w:sz="4" w:space="0" w:color="auto"/>
            </w:tcBorders>
            <w:shd w:val="clear" w:color="auto" w:fill="FFFFFF"/>
          </w:tcPr>
          <w:p w14:paraId="286512CC" w14:textId="054EFC1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Identify software running on each open port</w:t>
            </w:r>
          </w:p>
        </w:tc>
      </w:tr>
      <w:tr w:rsidR="008E6443" w14:paraId="3F69481C" w14:textId="77777777" w:rsidTr="008E6443">
        <w:tc>
          <w:tcPr>
            <w:tcW w:w="3360" w:type="dxa"/>
            <w:tcBorders>
              <w:bottom w:val="single" w:sz="4" w:space="0" w:color="auto"/>
            </w:tcBorders>
            <w:shd w:val="clear" w:color="auto" w:fill="FCE9E6"/>
          </w:tcPr>
          <w:p w14:paraId="2D7BB41A" w14:textId="42296E9F"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sC</w:t>
            </w:r>
            <w:proofErr w:type="spellEnd"/>
            <w:r w:rsidRPr="008E6443">
              <w:rPr>
                <w:rFonts w:ascii="Calibri" w:hAnsi="Calibri" w:cs="Calibri"/>
                <w:color w:val="000000"/>
                <w:sz w:val="20"/>
              </w:rPr>
              <w:t xml:space="preserve"> [target]</w:t>
            </w:r>
          </w:p>
        </w:tc>
        <w:tc>
          <w:tcPr>
            <w:tcW w:w="3360" w:type="dxa"/>
            <w:tcBorders>
              <w:bottom w:val="single" w:sz="4" w:space="0" w:color="auto"/>
            </w:tcBorders>
            <w:shd w:val="clear" w:color="auto" w:fill="FCE9E6"/>
          </w:tcPr>
          <w:p w14:paraId="7DB9053C" w14:textId="4A859E0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Default NSE script scan</w:t>
            </w:r>
          </w:p>
        </w:tc>
        <w:tc>
          <w:tcPr>
            <w:tcW w:w="3360" w:type="dxa"/>
            <w:tcBorders>
              <w:bottom w:val="single" w:sz="4" w:space="0" w:color="auto"/>
            </w:tcBorders>
            <w:shd w:val="clear" w:color="auto" w:fill="FCE9E6"/>
          </w:tcPr>
          <w:p w14:paraId="3E0ACD0D" w14:textId="030D663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Gather additional service info automatically</w:t>
            </w:r>
          </w:p>
        </w:tc>
      </w:tr>
      <w:tr w:rsidR="008E6443" w14:paraId="1B9FA3CF" w14:textId="77777777" w:rsidTr="008E6443">
        <w:tc>
          <w:tcPr>
            <w:tcW w:w="3360" w:type="dxa"/>
            <w:tcBorders>
              <w:bottom w:val="single" w:sz="4" w:space="0" w:color="auto"/>
            </w:tcBorders>
            <w:shd w:val="clear" w:color="auto" w:fill="FFFFFF"/>
          </w:tcPr>
          <w:p w14:paraId="45003296" w14:textId="341616E1"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-A [target]</w:t>
            </w:r>
          </w:p>
        </w:tc>
        <w:tc>
          <w:tcPr>
            <w:tcW w:w="3360" w:type="dxa"/>
            <w:tcBorders>
              <w:bottom w:val="single" w:sz="4" w:space="0" w:color="auto"/>
            </w:tcBorders>
            <w:shd w:val="clear" w:color="auto" w:fill="FFFFFF"/>
          </w:tcPr>
          <w:p w14:paraId="33A18B38" w14:textId="4E788E9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Aggressive (OS + version + scripts + traceroute)</w:t>
            </w:r>
          </w:p>
        </w:tc>
        <w:tc>
          <w:tcPr>
            <w:tcW w:w="3360" w:type="dxa"/>
            <w:tcBorders>
              <w:bottom w:val="single" w:sz="4" w:space="0" w:color="auto"/>
            </w:tcBorders>
            <w:shd w:val="clear" w:color="auto" w:fill="FFFFFF"/>
          </w:tcPr>
          <w:p w14:paraId="5766BE4E" w14:textId="0203AB2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Full picture during authorized engagements</w:t>
            </w:r>
          </w:p>
        </w:tc>
      </w:tr>
      <w:tr w:rsidR="008E6443" w14:paraId="7D57891C" w14:textId="77777777" w:rsidTr="008E6443">
        <w:tc>
          <w:tcPr>
            <w:tcW w:w="3360" w:type="dxa"/>
            <w:tcBorders>
              <w:bottom w:val="single" w:sz="4" w:space="0" w:color="auto"/>
            </w:tcBorders>
            <w:shd w:val="clear" w:color="auto" w:fill="FCE9E6"/>
          </w:tcPr>
          <w:p w14:paraId="565BFE23" w14:textId="61C8A3CB"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-p 80,443 [target]</w:t>
            </w:r>
          </w:p>
        </w:tc>
        <w:tc>
          <w:tcPr>
            <w:tcW w:w="3360" w:type="dxa"/>
            <w:tcBorders>
              <w:bottom w:val="single" w:sz="4" w:space="0" w:color="auto"/>
            </w:tcBorders>
            <w:shd w:val="clear" w:color="auto" w:fill="FCE9E6"/>
          </w:tcPr>
          <w:p w14:paraId="22315890" w14:textId="6940934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Scan specific ports</w:t>
            </w:r>
          </w:p>
        </w:tc>
        <w:tc>
          <w:tcPr>
            <w:tcW w:w="3360" w:type="dxa"/>
            <w:tcBorders>
              <w:bottom w:val="single" w:sz="4" w:space="0" w:color="auto"/>
            </w:tcBorders>
            <w:shd w:val="clear" w:color="auto" w:fill="FCE9E6"/>
          </w:tcPr>
          <w:p w14:paraId="5A1F499A" w14:textId="6D5F67F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Target known web service ports</w:t>
            </w:r>
          </w:p>
        </w:tc>
      </w:tr>
      <w:tr w:rsidR="008E6443" w14:paraId="70C297C1" w14:textId="77777777" w:rsidTr="008E6443">
        <w:tc>
          <w:tcPr>
            <w:tcW w:w="3360" w:type="dxa"/>
            <w:tcBorders>
              <w:bottom w:val="single" w:sz="4" w:space="0" w:color="auto"/>
            </w:tcBorders>
            <w:shd w:val="clear" w:color="auto" w:fill="FFFFFF"/>
          </w:tcPr>
          <w:p w14:paraId="2233F428" w14:textId="0024E9D2"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-p- [target]</w:t>
            </w:r>
          </w:p>
        </w:tc>
        <w:tc>
          <w:tcPr>
            <w:tcW w:w="3360" w:type="dxa"/>
            <w:tcBorders>
              <w:bottom w:val="single" w:sz="4" w:space="0" w:color="auto"/>
            </w:tcBorders>
            <w:shd w:val="clear" w:color="auto" w:fill="FFFFFF"/>
          </w:tcPr>
          <w:p w14:paraId="3E2A551C" w14:textId="232AC47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Scan all 65,535 ports</w:t>
            </w:r>
          </w:p>
        </w:tc>
        <w:tc>
          <w:tcPr>
            <w:tcW w:w="3360" w:type="dxa"/>
            <w:tcBorders>
              <w:bottom w:val="single" w:sz="4" w:space="0" w:color="auto"/>
            </w:tcBorders>
            <w:shd w:val="clear" w:color="auto" w:fill="FFFFFF"/>
          </w:tcPr>
          <w:p w14:paraId="790FDDF2" w14:textId="3AC0561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Thorough scan - finds services on non-standard ports</w:t>
            </w:r>
          </w:p>
        </w:tc>
      </w:tr>
      <w:tr w:rsidR="008E6443" w14:paraId="177DA68E" w14:textId="77777777" w:rsidTr="008E6443">
        <w:tc>
          <w:tcPr>
            <w:tcW w:w="3360" w:type="dxa"/>
            <w:tcBorders>
              <w:bottom w:val="single" w:sz="4" w:space="0" w:color="auto"/>
            </w:tcBorders>
            <w:shd w:val="clear" w:color="auto" w:fill="FCE9E6"/>
          </w:tcPr>
          <w:p w14:paraId="7444B747" w14:textId="7FB36314"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sU</w:t>
            </w:r>
            <w:proofErr w:type="spellEnd"/>
            <w:r w:rsidRPr="008E6443">
              <w:rPr>
                <w:rFonts w:ascii="Calibri" w:hAnsi="Calibri" w:cs="Calibri"/>
                <w:color w:val="000000"/>
                <w:sz w:val="20"/>
              </w:rPr>
              <w:t xml:space="preserve"> [target]</w:t>
            </w:r>
          </w:p>
        </w:tc>
        <w:tc>
          <w:tcPr>
            <w:tcW w:w="3360" w:type="dxa"/>
            <w:tcBorders>
              <w:bottom w:val="single" w:sz="4" w:space="0" w:color="auto"/>
            </w:tcBorders>
            <w:shd w:val="clear" w:color="auto" w:fill="FCE9E6"/>
          </w:tcPr>
          <w:p w14:paraId="0B381BDA" w14:textId="1FECF55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UDP scan</w:t>
            </w:r>
          </w:p>
        </w:tc>
        <w:tc>
          <w:tcPr>
            <w:tcW w:w="3360" w:type="dxa"/>
            <w:tcBorders>
              <w:bottom w:val="single" w:sz="4" w:space="0" w:color="auto"/>
            </w:tcBorders>
            <w:shd w:val="clear" w:color="auto" w:fill="FCE9E6"/>
          </w:tcPr>
          <w:p w14:paraId="029133D2" w14:textId="608D0D3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Find UDP services: DNS, SNMP, DHCP, TFTP</w:t>
            </w:r>
          </w:p>
        </w:tc>
      </w:tr>
      <w:tr w:rsidR="008E6443" w14:paraId="0167F801" w14:textId="77777777" w:rsidTr="008E6443">
        <w:tc>
          <w:tcPr>
            <w:tcW w:w="3360" w:type="dxa"/>
            <w:tcBorders>
              <w:bottom w:val="single" w:sz="4" w:space="0" w:color="auto"/>
            </w:tcBorders>
            <w:shd w:val="clear" w:color="auto" w:fill="FFFFFF"/>
          </w:tcPr>
          <w:p w14:paraId="4A6B4FF5" w14:textId="1E4074BC"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oN</w:t>
            </w:r>
            <w:proofErr w:type="spellEnd"/>
            <w:r w:rsidRPr="008E6443">
              <w:rPr>
                <w:rFonts w:ascii="Calibri" w:hAnsi="Calibri" w:cs="Calibri"/>
                <w:color w:val="000000"/>
                <w:sz w:val="20"/>
              </w:rPr>
              <w:t xml:space="preserve"> results.txt [target]</w:t>
            </w:r>
          </w:p>
        </w:tc>
        <w:tc>
          <w:tcPr>
            <w:tcW w:w="3360" w:type="dxa"/>
            <w:tcBorders>
              <w:bottom w:val="single" w:sz="4" w:space="0" w:color="auto"/>
            </w:tcBorders>
            <w:shd w:val="clear" w:color="auto" w:fill="FFFFFF"/>
          </w:tcPr>
          <w:p w14:paraId="11E74798" w14:textId="29CB18E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Save output to text file</w:t>
            </w:r>
          </w:p>
        </w:tc>
        <w:tc>
          <w:tcPr>
            <w:tcW w:w="3360" w:type="dxa"/>
            <w:tcBorders>
              <w:bottom w:val="single" w:sz="4" w:space="0" w:color="auto"/>
            </w:tcBorders>
            <w:shd w:val="clear" w:color="auto" w:fill="FFFFFF"/>
          </w:tcPr>
          <w:p w14:paraId="70B240AC" w14:textId="6F87302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Documentation and reporting</w:t>
            </w:r>
          </w:p>
        </w:tc>
      </w:tr>
      <w:tr w:rsidR="008E6443" w14:paraId="40D33C73" w14:textId="77777777" w:rsidTr="008E6443">
        <w:tc>
          <w:tcPr>
            <w:tcW w:w="3360" w:type="dxa"/>
            <w:shd w:val="clear" w:color="auto" w:fill="FCE9E6"/>
          </w:tcPr>
          <w:p w14:paraId="0CA1F909" w14:textId="304E5681"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nmap</w:t>
            </w:r>
            <w:proofErr w:type="spellEnd"/>
            <w:r w:rsidRPr="008E6443">
              <w:rPr>
                <w:rFonts w:ascii="Calibri" w:hAnsi="Calibri" w:cs="Calibri"/>
                <w:color w:val="000000"/>
                <w:sz w:val="20"/>
              </w:rPr>
              <w:t xml:space="preserve"> --script vuln [target]</w:t>
            </w:r>
          </w:p>
        </w:tc>
        <w:tc>
          <w:tcPr>
            <w:tcW w:w="3360" w:type="dxa"/>
            <w:shd w:val="clear" w:color="auto" w:fill="FCE9E6"/>
          </w:tcPr>
          <w:p w14:paraId="3CDB8A5D" w14:textId="485957B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Vulnerability detection scripts</w:t>
            </w:r>
          </w:p>
        </w:tc>
        <w:tc>
          <w:tcPr>
            <w:tcW w:w="3360" w:type="dxa"/>
            <w:shd w:val="clear" w:color="auto" w:fill="FCE9E6"/>
          </w:tcPr>
          <w:p w14:paraId="4D57EAB0" w14:textId="26872B4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Quick vulnerability </w:t>
            </w:r>
            <w:proofErr w:type="gramStart"/>
            <w:r w:rsidRPr="008E6443">
              <w:rPr>
                <w:rFonts w:ascii="Calibri" w:hAnsi="Calibri" w:cs="Calibri"/>
                <w:color w:val="000000"/>
                <w:sz w:val="20"/>
              </w:rPr>
              <w:t>check</w:t>
            </w:r>
            <w:proofErr w:type="gramEnd"/>
            <w:r w:rsidRPr="008E6443">
              <w:rPr>
                <w:rFonts w:ascii="Calibri" w:hAnsi="Calibri" w:cs="Calibri"/>
                <w:color w:val="000000"/>
                <w:sz w:val="20"/>
              </w:rPr>
              <w:t xml:space="preserve"> during authorized test</w:t>
            </w:r>
          </w:p>
        </w:tc>
      </w:tr>
    </w:tbl>
    <w:p w14:paraId="1B8CA99F" w14:textId="77777777" w:rsidR="008E6443" w:rsidRDefault="008E6443" w:rsidP="008E6443">
      <w:pPr>
        <w:spacing w:after="120"/>
        <w:rPr>
          <w:rFonts w:ascii="Calibri" w:hAnsi="Calibri" w:cs="Calibri"/>
          <w:color w:val="000000"/>
          <w:sz w:val="22"/>
        </w:rPr>
      </w:pPr>
    </w:p>
    <w:p w14:paraId="62698FBC" w14:textId="77777777" w:rsidR="004C6404" w:rsidRDefault="004C6404" w:rsidP="008E6443">
      <w:pPr>
        <w:spacing w:before="160" w:after="40"/>
        <w:rPr>
          <w:rFonts w:ascii="Calibri" w:hAnsi="Calibri" w:cs="Calibri"/>
          <w:b/>
          <w:color w:val="B01806"/>
          <w:sz w:val="22"/>
        </w:rPr>
      </w:pPr>
    </w:p>
    <w:p w14:paraId="74CA3FF4" w14:textId="77777777" w:rsidR="004C6404" w:rsidRDefault="004C6404" w:rsidP="008E6443">
      <w:pPr>
        <w:spacing w:before="160" w:after="40"/>
        <w:rPr>
          <w:rFonts w:ascii="Calibri" w:hAnsi="Calibri" w:cs="Calibri"/>
          <w:b/>
          <w:color w:val="B01806"/>
          <w:sz w:val="22"/>
        </w:rPr>
      </w:pPr>
    </w:p>
    <w:p w14:paraId="58DA99E0" w14:textId="77777777" w:rsidR="004C6404" w:rsidRDefault="004C6404" w:rsidP="008E6443">
      <w:pPr>
        <w:spacing w:before="160" w:after="40"/>
        <w:rPr>
          <w:rFonts w:ascii="Calibri" w:hAnsi="Calibri" w:cs="Calibri"/>
          <w:b/>
          <w:color w:val="B01806"/>
          <w:sz w:val="22"/>
        </w:rPr>
      </w:pPr>
    </w:p>
    <w:p w14:paraId="09BD4258" w14:textId="0E045FC4" w:rsidR="008E6443" w:rsidRDefault="008E6443" w:rsidP="008E6443">
      <w:pPr>
        <w:spacing w:before="160" w:after="40"/>
        <w:rPr>
          <w:rFonts w:ascii="Calibri" w:hAnsi="Calibri" w:cs="Calibri"/>
          <w:b/>
          <w:color w:val="B01806"/>
          <w:sz w:val="22"/>
        </w:rPr>
      </w:pPr>
      <w:proofErr w:type="gramStart"/>
      <w:r>
        <w:rPr>
          <w:rFonts w:ascii="Calibri" w:hAnsi="Calibri" w:cs="Calibri"/>
          <w:b/>
          <w:color w:val="B01806"/>
          <w:sz w:val="22"/>
        </w:rPr>
        <w:lastRenderedPageBreak/>
        <w:t>Port States Explained</w:t>
      </w:r>
      <w:proofErr w:type="gramEnd"/>
    </w:p>
    <w:tbl>
      <w:tblPr>
        <w:tblStyle w:val="TableGrid"/>
        <w:tblW w:w="0" w:type="auto"/>
        <w:tblLook w:val="04A0" w:firstRow="1" w:lastRow="0" w:firstColumn="1" w:lastColumn="0" w:noHBand="0" w:noVBand="1"/>
      </w:tblPr>
      <w:tblGrid>
        <w:gridCol w:w="3356"/>
        <w:gridCol w:w="3357"/>
        <w:gridCol w:w="3357"/>
      </w:tblGrid>
      <w:tr w:rsidR="008E6443" w14:paraId="78C85E7A" w14:textId="77777777" w:rsidTr="008E6443">
        <w:tc>
          <w:tcPr>
            <w:tcW w:w="3360" w:type="dxa"/>
            <w:tcBorders>
              <w:bottom w:val="single" w:sz="4" w:space="0" w:color="auto"/>
            </w:tcBorders>
            <w:shd w:val="clear" w:color="auto" w:fill="EE2207"/>
          </w:tcPr>
          <w:p w14:paraId="423942D1" w14:textId="42AD2EB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State</w:t>
            </w:r>
          </w:p>
        </w:tc>
        <w:tc>
          <w:tcPr>
            <w:tcW w:w="3360" w:type="dxa"/>
            <w:tcBorders>
              <w:bottom w:val="single" w:sz="4" w:space="0" w:color="auto"/>
            </w:tcBorders>
            <w:shd w:val="clear" w:color="auto" w:fill="EE2207"/>
          </w:tcPr>
          <w:p w14:paraId="29C51E6C" w14:textId="08E68E49"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Meaning</w:t>
            </w:r>
          </w:p>
        </w:tc>
        <w:tc>
          <w:tcPr>
            <w:tcW w:w="3360" w:type="dxa"/>
            <w:tcBorders>
              <w:bottom w:val="single" w:sz="4" w:space="0" w:color="auto"/>
            </w:tcBorders>
            <w:shd w:val="clear" w:color="auto" w:fill="EE2207"/>
          </w:tcPr>
          <w:p w14:paraId="0A2CEE8D" w14:textId="0FED2B8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Implication</w:t>
            </w:r>
          </w:p>
        </w:tc>
      </w:tr>
      <w:tr w:rsidR="008E6443" w14:paraId="7C323D2D" w14:textId="77777777" w:rsidTr="008E6443">
        <w:tc>
          <w:tcPr>
            <w:tcW w:w="3360" w:type="dxa"/>
            <w:tcBorders>
              <w:bottom w:val="single" w:sz="4" w:space="0" w:color="auto"/>
            </w:tcBorders>
            <w:shd w:val="clear" w:color="auto" w:fill="FFFFFF"/>
          </w:tcPr>
          <w:p w14:paraId="39DD648F" w14:textId="18ABF64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Open</w:t>
            </w:r>
          </w:p>
        </w:tc>
        <w:tc>
          <w:tcPr>
            <w:tcW w:w="3360" w:type="dxa"/>
            <w:tcBorders>
              <w:bottom w:val="single" w:sz="4" w:space="0" w:color="auto"/>
            </w:tcBorders>
            <w:shd w:val="clear" w:color="auto" w:fill="FFFFFF"/>
          </w:tcPr>
          <w:p w14:paraId="7D678DB3" w14:textId="1813843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 service is actively listening and accepting connections</w:t>
            </w:r>
          </w:p>
        </w:tc>
        <w:tc>
          <w:tcPr>
            <w:tcW w:w="3360" w:type="dxa"/>
            <w:tcBorders>
              <w:bottom w:val="single" w:sz="4" w:space="0" w:color="auto"/>
            </w:tcBorders>
            <w:shd w:val="clear" w:color="auto" w:fill="FFFFFF"/>
          </w:tcPr>
          <w:p w14:paraId="08B3FE5F" w14:textId="3FC31E7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Primary finding - investigate the service version</w:t>
            </w:r>
          </w:p>
        </w:tc>
      </w:tr>
      <w:tr w:rsidR="008E6443" w14:paraId="0808C49B" w14:textId="77777777" w:rsidTr="008E6443">
        <w:tc>
          <w:tcPr>
            <w:tcW w:w="3360" w:type="dxa"/>
            <w:tcBorders>
              <w:bottom w:val="single" w:sz="4" w:space="0" w:color="auto"/>
            </w:tcBorders>
            <w:shd w:val="clear" w:color="auto" w:fill="FCE9E6"/>
          </w:tcPr>
          <w:p w14:paraId="2E61F02B" w14:textId="3B73E2A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Closed</w:t>
            </w:r>
          </w:p>
        </w:tc>
        <w:tc>
          <w:tcPr>
            <w:tcW w:w="3360" w:type="dxa"/>
            <w:tcBorders>
              <w:bottom w:val="single" w:sz="4" w:space="0" w:color="auto"/>
            </w:tcBorders>
            <w:shd w:val="clear" w:color="auto" w:fill="FCE9E6"/>
          </w:tcPr>
          <w:p w14:paraId="7E476F2B" w14:textId="67CB792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Port is reachable but no service is listening</w:t>
            </w:r>
          </w:p>
        </w:tc>
        <w:tc>
          <w:tcPr>
            <w:tcW w:w="3360" w:type="dxa"/>
            <w:tcBorders>
              <w:bottom w:val="single" w:sz="4" w:space="0" w:color="auto"/>
            </w:tcBorders>
            <w:shd w:val="clear" w:color="auto" w:fill="FCE9E6"/>
          </w:tcPr>
          <w:p w14:paraId="1580C4C0" w14:textId="03F3045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Port accessible; useful for OS fingerprinting</w:t>
            </w:r>
          </w:p>
        </w:tc>
      </w:tr>
      <w:tr w:rsidR="008E6443" w14:paraId="75628C2C" w14:textId="77777777" w:rsidTr="008E6443">
        <w:tc>
          <w:tcPr>
            <w:tcW w:w="3360" w:type="dxa"/>
            <w:tcBorders>
              <w:bottom w:val="single" w:sz="4" w:space="0" w:color="auto"/>
            </w:tcBorders>
            <w:shd w:val="clear" w:color="auto" w:fill="FFFFFF"/>
          </w:tcPr>
          <w:p w14:paraId="536B3364" w14:textId="1CFA422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Filtered</w:t>
            </w:r>
          </w:p>
        </w:tc>
        <w:tc>
          <w:tcPr>
            <w:tcW w:w="3360" w:type="dxa"/>
            <w:tcBorders>
              <w:bottom w:val="single" w:sz="4" w:space="0" w:color="auto"/>
            </w:tcBorders>
            <w:shd w:val="clear" w:color="auto" w:fill="FFFFFF"/>
          </w:tcPr>
          <w:p w14:paraId="529F6F4D" w14:textId="47C926D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Firewall is blocking Nmap from determining state</w:t>
            </w:r>
          </w:p>
        </w:tc>
        <w:tc>
          <w:tcPr>
            <w:tcW w:w="3360" w:type="dxa"/>
            <w:tcBorders>
              <w:bottom w:val="single" w:sz="4" w:space="0" w:color="auto"/>
            </w:tcBorders>
            <w:shd w:val="clear" w:color="auto" w:fill="FFFFFF"/>
          </w:tcPr>
          <w:p w14:paraId="497DACFF" w14:textId="0AE2E67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Firewall present; try different scan types</w:t>
            </w:r>
          </w:p>
        </w:tc>
      </w:tr>
      <w:tr w:rsidR="008E6443" w14:paraId="1A978A9B" w14:textId="77777777" w:rsidTr="008E6443">
        <w:tc>
          <w:tcPr>
            <w:tcW w:w="3360" w:type="dxa"/>
            <w:shd w:val="clear" w:color="auto" w:fill="FCE9E6"/>
          </w:tcPr>
          <w:p w14:paraId="60A87682" w14:textId="3DAF073E"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Open|Filtered</w:t>
            </w:r>
            <w:proofErr w:type="spellEnd"/>
          </w:p>
        </w:tc>
        <w:tc>
          <w:tcPr>
            <w:tcW w:w="3360" w:type="dxa"/>
            <w:shd w:val="clear" w:color="auto" w:fill="FCE9E6"/>
          </w:tcPr>
          <w:p w14:paraId="39D74340" w14:textId="7EB5A3F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Cannot determine if open or filtered</w:t>
            </w:r>
          </w:p>
        </w:tc>
        <w:tc>
          <w:tcPr>
            <w:tcW w:w="3360" w:type="dxa"/>
            <w:shd w:val="clear" w:color="auto" w:fill="FCE9E6"/>
          </w:tcPr>
          <w:p w14:paraId="123BC8EB" w14:textId="1960681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Common with UDP scans - requires follow-up</w:t>
            </w:r>
          </w:p>
        </w:tc>
      </w:tr>
    </w:tbl>
    <w:p w14:paraId="2FB2BA94" w14:textId="77777777" w:rsidR="008E6443" w:rsidRDefault="008E6443" w:rsidP="008E6443">
      <w:pPr>
        <w:spacing w:after="120"/>
        <w:rPr>
          <w:rFonts w:ascii="Calibri" w:hAnsi="Calibri" w:cs="Calibri"/>
          <w:color w:val="000000"/>
          <w:sz w:val="22"/>
        </w:rPr>
      </w:pPr>
    </w:p>
    <w:p w14:paraId="31177157" w14:textId="6B63D851" w:rsidR="008E6443" w:rsidRDefault="008E6443" w:rsidP="008E6443">
      <w:pPr>
        <w:spacing w:after="120"/>
        <w:rPr>
          <w:rFonts w:ascii="Calibri" w:hAnsi="Calibri" w:cs="Calibri"/>
          <w:color w:val="000000"/>
          <w:sz w:val="22"/>
        </w:rPr>
      </w:pPr>
      <w:r>
        <w:rPr>
          <w:rFonts w:ascii="Calibri" w:hAnsi="Calibri" w:cs="Calibri"/>
          <w:color w:val="000000"/>
          <w:sz w:val="22"/>
        </w:rPr>
        <w:t>LEGAL REQUIREMENT: Only scan systems you own or have explicit written permission to test. Unauthorized network scanning violates the Computer Fraud and Abuse Act (CFAA) and similar laws worldwide. Scan only your isolated lab VMs.</w:t>
      </w:r>
    </w:p>
    <w:p w14:paraId="5A4D4F96" w14:textId="62F31C9C" w:rsidR="008E6443" w:rsidRDefault="008E6443" w:rsidP="008E6443">
      <w:pPr>
        <w:spacing w:before="240" w:after="80"/>
        <w:rPr>
          <w:rFonts w:ascii="Calibri" w:hAnsi="Calibri" w:cs="Calibri"/>
          <w:b/>
          <w:color w:val="B01806"/>
          <w:sz w:val="26"/>
        </w:rPr>
      </w:pPr>
      <w:r>
        <w:rPr>
          <w:rFonts w:ascii="Calibri" w:hAnsi="Calibri" w:cs="Calibri"/>
          <w:b/>
          <w:color w:val="B01806"/>
          <w:sz w:val="26"/>
        </w:rPr>
        <w:t>Free Resources</w:t>
      </w:r>
    </w:p>
    <w:tbl>
      <w:tblPr>
        <w:tblStyle w:val="TableGrid"/>
        <w:tblW w:w="0" w:type="auto"/>
        <w:tblLook w:val="04A0" w:firstRow="1" w:lastRow="0" w:firstColumn="1" w:lastColumn="0" w:noHBand="0" w:noVBand="1"/>
      </w:tblPr>
      <w:tblGrid>
        <w:gridCol w:w="2519"/>
        <w:gridCol w:w="2518"/>
        <w:gridCol w:w="2517"/>
        <w:gridCol w:w="2516"/>
      </w:tblGrid>
      <w:tr w:rsidR="008E6443" w14:paraId="229817BE" w14:textId="77777777" w:rsidTr="008E6443">
        <w:tc>
          <w:tcPr>
            <w:tcW w:w="2520" w:type="dxa"/>
            <w:tcBorders>
              <w:bottom w:val="single" w:sz="4" w:space="0" w:color="auto"/>
            </w:tcBorders>
            <w:shd w:val="clear" w:color="auto" w:fill="EE2207"/>
          </w:tcPr>
          <w:p w14:paraId="0406D88B" w14:textId="4B2038F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Resource</w:t>
            </w:r>
          </w:p>
        </w:tc>
        <w:tc>
          <w:tcPr>
            <w:tcW w:w="2520" w:type="dxa"/>
            <w:tcBorders>
              <w:bottom w:val="single" w:sz="4" w:space="0" w:color="auto"/>
            </w:tcBorders>
            <w:shd w:val="clear" w:color="auto" w:fill="EE2207"/>
          </w:tcPr>
          <w:p w14:paraId="15AE0778" w14:textId="2E361F2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2520" w:type="dxa"/>
            <w:tcBorders>
              <w:bottom w:val="single" w:sz="4" w:space="0" w:color="auto"/>
            </w:tcBorders>
            <w:shd w:val="clear" w:color="auto" w:fill="EE2207"/>
          </w:tcPr>
          <w:p w14:paraId="50613832" w14:textId="6D567A60"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2520" w:type="dxa"/>
            <w:tcBorders>
              <w:bottom w:val="single" w:sz="4" w:space="0" w:color="auto"/>
            </w:tcBorders>
            <w:shd w:val="clear" w:color="auto" w:fill="EE2207"/>
          </w:tcPr>
          <w:p w14:paraId="3CB5B972" w14:textId="29A1B933"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Cost</w:t>
            </w:r>
          </w:p>
        </w:tc>
      </w:tr>
      <w:tr w:rsidR="008E6443" w14:paraId="094D9BCF" w14:textId="77777777" w:rsidTr="008E6443">
        <w:tc>
          <w:tcPr>
            <w:tcW w:w="2520" w:type="dxa"/>
            <w:tcBorders>
              <w:bottom w:val="single" w:sz="4" w:space="0" w:color="auto"/>
            </w:tcBorders>
            <w:shd w:val="clear" w:color="auto" w:fill="FFFFFF"/>
          </w:tcPr>
          <w:p w14:paraId="3FD398E2" w14:textId="3C4AAAF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Nmap room</w:t>
            </w:r>
          </w:p>
        </w:tc>
        <w:tc>
          <w:tcPr>
            <w:tcW w:w="2520" w:type="dxa"/>
            <w:tcBorders>
              <w:bottom w:val="single" w:sz="4" w:space="0" w:color="auto"/>
            </w:tcBorders>
            <w:shd w:val="clear" w:color="auto" w:fill="FFFFFF"/>
          </w:tcPr>
          <w:p w14:paraId="339CED2B" w14:textId="178DFD4F"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r w:rsidRPr="008E6443">
              <w:rPr>
                <w:rFonts w:ascii="Calibri" w:hAnsi="Calibri" w:cs="Calibri"/>
                <w:color w:val="000000"/>
                <w:sz w:val="20"/>
              </w:rPr>
              <w:t xml:space="preserve"> (tryhackme.com)</w:t>
            </w:r>
          </w:p>
        </w:tc>
        <w:tc>
          <w:tcPr>
            <w:tcW w:w="2520" w:type="dxa"/>
            <w:tcBorders>
              <w:bottom w:val="single" w:sz="4" w:space="0" w:color="auto"/>
            </w:tcBorders>
            <w:shd w:val="clear" w:color="auto" w:fill="FFFFFF"/>
          </w:tcPr>
          <w:p w14:paraId="26436702" w14:textId="3D3B73E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Interactive lab</w:t>
            </w:r>
          </w:p>
        </w:tc>
        <w:tc>
          <w:tcPr>
            <w:tcW w:w="2520" w:type="dxa"/>
            <w:tcBorders>
              <w:bottom w:val="single" w:sz="4" w:space="0" w:color="auto"/>
            </w:tcBorders>
            <w:shd w:val="clear" w:color="auto" w:fill="FFFFFF"/>
          </w:tcPr>
          <w:p w14:paraId="02D39025" w14:textId="2CDB15B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085F98E5" w14:textId="77777777" w:rsidTr="008E6443">
        <w:tc>
          <w:tcPr>
            <w:tcW w:w="2520" w:type="dxa"/>
            <w:tcBorders>
              <w:bottom w:val="single" w:sz="4" w:space="0" w:color="auto"/>
            </w:tcBorders>
            <w:shd w:val="clear" w:color="auto" w:fill="FCE9E6"/>
          </w:tcPr>
          <w:p w14:paraId="015F08CE" w14:textId="6BDD571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Nmap: The Network Mapper (complete book)</w:t>
            </w:r>
          </w:p>
        </w:tc>
        <w:tc>
          <w:tcPr>
            <w:tcW w:w="2520" w:type="dxa"/>
            <w:tcBorders>
              <w:bottom w:val="single" w:sz="4" w:space="0" w:color="auto"/>
            </w:tcBorders>
            <w:shd w:val="clear" w:color="auto" w:fill="FCE9E6"/>
          </w:tcPr>
          <w:p w14:paraId="35E17E93" w14:textId="2563C58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nmap.org/book</w:t>
            </w:r>
          </w:p>
        </w:tc>
        <w:tc>
          <w:tcPr>
            <w:tcW w:w="2520" w:type="dxa"/>
            <w:tcBorders>
              <w:bottom w:val="single" w:sz="4" w:space="0" w:color="auto"/>
            </w:tcBorders>
            <w:shd w:val="clear" w:color="auto" w:fill="FCE9E6"/>
          </w:tcPr>
          <w:p w14:paraId="26C19D62" w14:textId="7F9CDB4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 online book</w:t>
            </w:r>
          </w:p>
        </w:tc>
        <w:tc>
          <w:tcPr>
            <w:tcW w:w="2520" w:type="dxa"/>
            <w:tcBorders>
              <w:bottom w:val="single" w:sz="4" w:space="0" w:color="auto"/>
            </w:tcBorders>
            <w:shd w:val="clear" w:color="auto" w:fill="FCE9E6"/>
          </w:tcPr>
          <w:p w14:paraId="6CBF77B0" w14:textId="3F94FE7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74EA0581" w14:textId="77777777" w:rsidTr="008E6443">
        <w:tc>
          <w:tcPr>
            <w:tcW w:w="2520" w:type="dxa"/>
            <w:tcBorders>
              <w:bottom w:val="single" w:sz="4" w:space="0" w:color="auto"/>
            </w:tcBorders>
            <w:shd w:val="clear" w:color="auto" w:fill="FFFFFF"/>
          </w:tcPr>
          <w:p w14:paraId="567949B4" w14:textId="51F32D1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Nmap tutorial videos</w:t>
            </w:r>
          </w:p>
        </w:tc>
        <w:tc>
          <w:tcPr>
            <w:tcW w:w="2520" w:type="dxa"/>
            <w:tcBorders>
              <w:bottom w:val="single" w:sz="4" w:space="0" w:color="auto"/>
            </w:tcBorders>
            <w:shd w:val="clear" w:color="auto" w:fill="FFFFFF"/>
          </w:tcPr>
          <w:p w14:paraId="060D674B" w14:textId="7916A479"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NetworkChuck</w:t>
            </w:r>
            <w:proofErr w:type="spellEnd"/>
            <w:r w:rsidRPr="008E6443">
              <w:rPr>
                <w:rFonts w:ascii="Calibri" w:hAnsi="Calibri" w:cs="Calibri"/>
                <w:color w:val="000000"/>
                <w:sz w:val="20"/>
              </w:rPr>
              <w:t xml:space="preserve"> (YouTube)</w:t>
            </w:r>
          </w:p>
        </w:tc>
        <w:tc>
          <w:tcPr>
            <w:tcW w:w="2520" w:type="dxa"/>
            <w:tcBorders>
              <w:bottom w:val="single" w:sz="4" w:space="0" w:color="auto"/>
            </w:tcBorders>
            <w:shd w:val="clear" w:color="auto" w:fill="FFFFFF"/>
          </w:tcPr>
          <w:p w14:paraId="4B40671C" w14:textId="74B0A83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Video</w:t>
            </w:r>
          </w:p>
        </w:tc>
        <w:tc>
          <w:tcPr>
            <w:tcW w:w="2520" w:type="dxa"/>
            <w:tcBorders>
              <w:bottom w:val="single" w:sz="4" w:space="0" w:color="auto"/>
            </w:tcBorders>
            <w:shd w:val="clear" w:color="auto" w:fill="FFFFFF"/>
          </w:tcPr>
          <w:p w14:paraId="00C0863A" w14:textId="38326CB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6D3CB61E" w14:textId="77777777" w:rsidTr="008E6443">
        <w:tc>
          <w:tcPr>
            <w:tcW w:w="2520" w:type="dxa"/>
            <w:tcBorders>
              <w:bottom w:val="single" w:sz="4" w:space="0" w:color="auto"/>
            </w:tcBorders>
            <w:shd w:val="clear" w:color="auto" w:fill="FCE9E6"/>
          </w:tcPr>
          <w:p w14:paraId="50E22D09" w14:textId="0180C85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Starting Point tier 1 machines</w:t>
            </w:r>
          </w:p>
        </w:tc>
        <w:tc>
          <w:tcPr>
            <w:tcW w:w="2520" w:type="dxa"/>
            <w:tcBorders>
              <w:bottom w:val="single" w:sz="4" w:space="0" w:color="auto"/>
            </w:tcBorders>
            <w:shd w:val="clear" w:color="auto" w:fill="FCE9E6"/>
          </w:tcPr>
          <w:p w14:paraId="0FE68B5D" w14:textId="4492D67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Hack The Box (hackthebox.com)</w:t>
            </w:r>
          </w:p>
        </w:tc>
        <w:tc>
          <w:tcPr>
            <w:tcW w:w="2520" w:type="dxa"/>
            <w:tcBorders>
              <w:bottom w:val="single" w:sz="4" w:space="0" w:color="auto"/>
            </w:tcBorders>
            <w:shd w:val="clear" w:color="auto" w:fill="FCE9E6"/>
          </w:tcPr>
          <w:p w14:paraId="1A7D2124" w14:textId="5039C4A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Practice targets</w:t>
            </w:r>
          </w:p>
        </w:tc>
        <w:tc>
          <w:tcPr>
            <w:tcW w:w="2520" w:type="dxa"/>
            <w:tcBorders>
              <w:bottom w:val="single" w:sz="4" w:space="0" w:color="auto"/>
            </w:tcBorders>
            <w:shd w:val="clear" w:color="auto" w:fill="FCE9E6"/>
          </w:tcPr>
          <w:p w14:paraId="4D6D17F3" w14:textId="53394B6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1DA7D843" w14:textId="77777777" w:rsidTr="008E6443">
        <w:tc>
          <w:tcPr>
            <w:tcW w:w="2520" w:type="dxa"/>
            <w:shd w:val="clear" w:color="auto" w:fill="FFFFFF"/>
          </w:tcPr>
          <w:p w14:paraId="4D238BDE" w14:textId="580E6C02"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Metasploitable</w:t>
            </w:r>
            <w:proofErr w:type="spellEnd"/>
            <w:r w:rsidRPr="008E6443">
              <w:rPr>
                <w:rFonts w:ascii="Calibri" w:hAnsi="Calibri" w:cs="Calibri"/>
                <w:color w:val="000000"/>
                <w:sz w:val="20"/>
              </w:rPr>
              <w:t xml:space="preserve"> 2 (intentionally vulnerable VM)</w:t>
            </w:r>
          </w:p>
        </w:tc>
        <w:tc>
          <w:tcPr>
            <w:tcW w:w="2520" w:type="dxa"/>
            <w:shd w:val="clear" w:color="auto" w:fill="FFFFFF"/>
          </w:tcPr>
          <w:p w14:paraId="67B99DEF" w14:textId="3C526E6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Rapid7 / SourceForge</w:t>
            </w:r>
          </w:p>
        </w:tc>
        <w:tc>
          <w:tcPr>
            <w:tcW w:w="2520" w:type="dxa"/>
            <w:shd w:val="clear" w:color="auto" w:fill="FFFFFF"/>
          </w:tcPr>
          <w:p w14:paraId="56ECD54E" w14:textId="416251E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Lab target download</w:t>
            </w:r>
          </w:p>
        </w:tc>
        <w:tc>
          <w:tcPr>
            <w:tcW w:w="2520" w:type="dxa"/>
            <w:shd w:val="clear" w:color="auto" w:fill="FFFFFF"/>
          </w:tcPr>
          <w:p w14:paraId="56BFF85C" w14:textId="73ED587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bl>
    <w:p w14:paraId="6A97888F" w14:textId="77777777" w:rsidR="008E6443" w:rsidRDefault="008E6443" w:rsidP="008E6443">
      <w:pPr>
        <w:spacing w:after="120"/>
        <w:rPr>
          <w:rFonts w:ascii="Calibri" w:hAnsi="Calibri" w:cs="Calibri"/>
          <w:color w:val="000000"/>
          <w:sz w:val="22"/>
        </w:rPr>
      </w:pPr>
    </w:p>
    <w:p w14:paraId="4F240A87" w14:textId="34B4BC47" w:rsidR="008E6443" w:rsidRDefault="008E6443" w:rsidP="008E6443">
      <w:pPr>
        <w:spacing w:before="240" w:after="80"/>
        <w:rPr>
          <w:rFonts w:ascii="Calibri" w:hAnsi="Calibri" w:cs="Calibri"/>
          <w:b/>
          <w:color w:val="B01806"/>
          <w:sz w:val="26"/>
        </w:rPr>
      </w:pPr>
      <w:r>
        <w:rPr>
          <w:rFonts w:ascii="Calibri" w:hAnsi="Calibri" w:cs="Calibri"/>
          <w:b/>
          <w:color w:val="B01806"/>
          <w:sz w:val="26"/>
        </w:rPr>
        <w:t>Hands-On Activities</w:t>
      </w:r>
    </w:p>
    <w:p w14:paraId="0328C673" w14:textId="4E51EC9D"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Scan your </w:t>
      </w:r>
      <w:proofErr w:type="spellStart"/>
      <w:r>
        <w:rPr>
          <w:rFonts w:ascii="Calibri" w:hAnsi="Calibri" w:cs="Calibri"/>
          <w:color w:val="000000"/>
          <w:sz w:val="22"/>
        </w:rPr>
        <w:t>Metasploitable</w:t>
      </w:r>
      <w:proofErr w:type="spellEnd"/>
      <w:r>
        <w:rPr>
          <w:rFonts w:ascii="Calibri" w:hAnsi="Calibri" w:cs="Calibri"/>
          <w:color w:val="000000"/>
          <w:sz w:val="22"/>
        </w:rPr>
        <w:t xml:space="preserve"> 2 VM from Kali using 5 different scan types; document and compare results</w:t>
      </w:r>
    </w:p>
    <w:p w14:paraId="6B56247F" w14:textId="62C307BB" w:rsidR="008E6443" w:rsidRDefault="008E6443" w:rsidP="008E6443">
      <w:pPr>
        <w:spacing w:after="60"/>
        <w:ind w:left="360"/>
        <w:rPr>
          <w:rFonts w:ascii="Calibri" w:hAnsi="Calibri" w:cs="Calibri"/>
          <w:color w:val="000000"/>
          <w:sz w:val="22"/>
        </w:rPr>
      </w:pPr>
      <w:r>
        <w:rPr>
          <w:rFonts w:ascii="Calibri" w:hAnsi="Calibri" w:cs="Calibri"/>
          <w:color w:val="000000"/>
          <w:sz w:val="22"/>
        </w:rPr>
        <w:t>• Run '</w:t>
      </w:r>
      <w:proofErr w:type="spellStart"/>
      <w:r>
        <w:rPr>
          <w:rFonts w:ascii="Calibri" w:hAnsi="Calibri" w:cs="Calibri"/>
          <w:color w:val="000000"/>
          <w:sz w:val="22"/>
        </w:rPr>
        <w:t>nmap</w:t>
      </w:r>
      <w:proofErr w:type="spellEnd"/>
      <w:r>
        <w:rPr>
          <w:rFonts w:ascii="Calibri" w:hAnsi="Calibri" w:cs="Calibri"/>
          <w:color w:val="000000"/>
          <w:sz w:val="22"/>
        </w:rPr>
        <w:t xml:space="preserve"> --script vuln [target]' against your lab VM; document every vulnerability found</w:t>
      </w:r>
    </w:p>
    <w:p w14:paraId="4F374840" w14:textId="16DB99B1" w:rsidR="008E6443" w:rsidRDefault="008E6443" w:rsidP="008E6443">
      <w:pPr>
        <w:spacing w:after="60"/>
        <w:ind w:left="360"/>
        <w:rPr>
          <w:rFonts w:ascii="Calibri" w:hAnsi="Calibri" w:cs="Calibri"/>
          <w:color w:val="000000"/>
          <w:sz w:val="22"/>
        </w:rPr>
      </w:pPr>
      <w:r>
        <w:rPr>
          <w:rFonts w:ascii="Calibri" w:hAnsi="Calibri" w:cs="Calibri"/>
          <w:color w:val="000000"/>
          <w:sz w:val="22"/>
        </w:rPr>
        <w:t>• Interpret a printed Nmap output provided by instructor: list all open ports, services, versions, and OS</w:t>
      </w:r>
    </w:p>
    <w:p w14:paraId="05A20A10" w14:textId="3468B2AC" w:rsidR="008E6443" w:rsidRDefault="008E6443" w:rsidP="008E6443">
      <w:pPr>
        <w:spacing w:after="60"/>
        <w:ind w:left="360"/>
        <w:rPr>
          <w:rFonts w:ascii="Calibri" w:hAnsi="Calibri" w:cs="Calibri"/>
          <w:color w:val="000000"/>
          <w:sz w:val="22"/>
        </w:rPr>
      </w:pPr>
      <w:r>
        <w:rPr>
          <w:rFonts w:ascii="Calibri" w:hAnsi="Calibri" w:cs="Calibri"/>
          <w:color w:val="000000"/>
          <w:sz w:val="22"/>
        </w:rPr>
        <w:t>• Write a one-page scanning report: port, service, version, risk level, and recommended fix for each finding</w:t>
      </w:r>
    </w:p>
    <w:p w14:paraId="74A2B8B0" w14:textId="21943A5A" w:rsidR="008E6443" w:rsidRDefault="008E6443" w:rsidP="008E6443">
      <w:pPr>
        <w:spacing w:before="240" w:after="80"/>
        <w:rPr>
          <w:rFonts w:ascii="Calibri" w:hAnsi="Calibri" w:cs="Calibri"/>
          <w:b/>
          <w:color w:val="B01806"/>
          <w:sz w:val="26"/>
        </w:rPr>
      </w:pPr>
      <w:r>
        <w:rPr>
          <w:rFonts w:ascii="Calibri" w:hAnsi="Calibri" w:cs="Calibri"/>
          <w:b/>
          <w:color w:val="B01806"/>
          <w:sz w:val="26"/>
        </w:rPr>
        <w:t>Weekly Assessment</w:t>
      </w:r>
    </w:p>
    <w:p w14:paraId="6CA4B8B8" w14:textId="064F5120" w:rsidR="008E6443" w:rsidRDefault="008E6443" w:rsidP="008E6443">
      <w:pPr>
        <w:spacing w:after="120"/>
        <w:rPr>
          <w:rFonts w:ascii="Calibri" w:hAnsi="Calibri" w:cs="Calibri"/>
          <w:color w:val="000000"/>
          <w:sz w:val="22"/>
        </w:rPr>
      </w:pPr>
      <w:r>
        <w:rPr>
          <w:rFonts w:ascii="Calibri" w:hAnsi="Calibri" w:cs="Calibri"/>
          <w:color w:val="000000"/>
          <w:sz w:val="22"/>
        </w:rPr>
        <w:t>Command Writing: Given 5 scanning scenarios in plain English, write the correct Nmap command. Output Interpretation: Given a printed Nmap result, answer 10 questions about the target (OS, open ports, services, vulnerabilities).</w:t>
      </w:r>
    </w:p>
    <w:p w14:paraId="7B0336FE" w14:textId="4561B691" w:rsidR="008E6443" w:rsidRDefault="008E6443">
      <w:pPr>
        <w:rPr>
          <w:rFonts w:ascii="Calibri" w:hAnsi="Calibri" w:cs="Calibri"/>
          <w:color w:val="000000"/>
          <w:sz w:val="22"/>
        </w:rPr>
      </w:pPr>
      <w:r>
        <w:rPr>
          <w:rFonts w:ascii="Calibri" w:hAnsi="Calibri" w:cs="Calibri"/>
          <w:color w:val="000000"/>
          <w:sz w:val="22"/>
        </w:rPr>
        <w:lastRenderedPageBreak/>
        <w:br w:type="page"/>
      </w:r>
    </w:p>
    <w:p w14:paraId="50A5C219" w14:textId="021428BB"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Week 7 - Secure Development</w:t>
      </w:r>
    </w:p>
    <w:p w14:paraId="5DAE025B" w14:textId="779D3C37" w:rsidR="008E6443" w:rsidRDefault="008E6443" w:rsidP="008E6443">
      <w:pPr>
        <w:spacing w:before="160" w:after="40"/>
        <w:rPr>
          <w:rFonts w:ascii="Calibri" w:hAnsi="Calibri" w:cs="Calibri"/>
          <w:b/>
          <w:color w:val="B01806"/>
          <w:sz w:val="22"/>
        </w:rPr>
      </w:pPr>
      <w:r>
        <w:rPr>
          <w:rFonts w:ascii="Calibri" w:hAnsi="Calibri" w:cs="Calibri"/>
          <w:b/>
          <w:color w:val="B01806"/>
          <w:sz w:val="22"/>
        </w:rPr>
        <w:t>Topics: Secure Coding | Software Development Life Cycle (SDLC)</w:t>
      </w:r>
    </w:p>
    <w:p w14:paraId="5AEDD3C5" w14:textId="2D66CF90" w:rsidR="008E6443" w:rsidRDefault="008E6443" w:rsidP="008E6443">
      <w:pPr>
        <w:spacing w:after="120"/>
        <w:rPr>
          <w:rFonts w:ascii="Calibri" w:hAnsi="Calibri" w:cs="Calibri"/>
          <w:color w:val="000000"/>
          <w:sz w:val="22"/>
        </w:rPr>
      </w:pPr>
      <w:r>
        <w:rPr>
          <w:rFonts w:ascii="Calibri" w:hAnsi="Calibri" w:cs="Calibri"/>
          <w:color w:val="000000"/>
          <w:sz w:val="22"/>
        </w:rPr>
        <w:t xml:space="preserve">Approximately 90% of security incidents involve exploitation of software vulnerabilities. Integrating security into every phase of the Software Development Life Cycle - the </w:t>
      </w:r>
      <w:proofErr w:type="spellStart"/>
      <w:r>
        <w:rPr>
          <w:rFonts w:ascii="Calibri" w:hAnsi="Calibri" w:cs="Calibri"/>
          <w:color w:val="000000"/>
          <w:sz w:val="22"/>
        </w:rPr>
        <w:t>DevSecOps</w:t>
      </w:r>
      <w:proofErr w:type="spellEnd"/>
      <w:r>
        <w:rPr>
          <w:rFonts w:ascii="Calibri" w:hAnsi="Calibri" w:cs="Calibri"/>
          <w:color w:val="000000"/>
          <w:sz w:val="22"/>
        </w:rPr>
        <w:t xml:space="preserve"> 'shift left' approach - is far more cost-effective than finding vulnerabilities in production. This module is essential for developers, security analysts, and anyone collaborating with software teams.</w:t>
      </w:r>
    </w:p>
    <w:p w14:paraId="0DAB46EB" w14:textId="7ECC4A9B" w:rsidR="008E6443" w:rsidRDefault="008E6443" w:rsidP="008E6443">
      <w:pPr>
        <w:spacing w:before="240" w:after="80"/>
        <w:rPr>
          <w:rFonts w:ascii="Calibri" w:hAnsi="Calibri" w:cs="Calibri"/>
          <w:b/>
          <w:color w:val="B01806"/>
          <w:sz w:val="26"/>
        </w:rPr>
      </w:pPr>
      <w:r>
        <w:rPr>
          <w:rFonts w:ascii="Calibri" w:hAnsi="Calibri" w:cs="Calibri"/>
          <w:b/>
          <w:color w:val="B01806"/>
          <w:sz w:val="26"/>
        </w:rPr>
        <w:t>Learning Objectives</w:t>
      </w:r>
    </w:p>
    <w:p w14:paraId="7082ED06" w14:textId="69CBF963" w:rsidR="008E6443" w:rsidRDefault="008E6443" w:rsidP="008E6443">
      <w:pPr>
        <w:spacing w:after="60"/>
        <w:ind w:left="360"/>
        <w:rPr>
          <w:rFonts w:ascii="Calibri" w:hAnsi="Calibri" w:cs="Calibri"/>
          <w:color w:val="000000"/>
          <w:sz w:val="22"/>
        </w:rPr>
      </w:pPr>
      <w:r>
        <w:rPr>
          <w:rFonts w:ascii="Calibri" w:hAnsi="Calibri" w:cs="Calibri"/>
          <w:color w:val="000000"/>
          <w:sz w:val="22"/>
        </w:rPr>
        <w:t>• Identify and describe each of the OWASP Top 10 web application vulnerabilities</w:t>
      </w:r>
    </w:p>
    <w:p w14:paraId="00AB3371" w14:textId="42E1222F" w:rsidR="008E6443" w:rsidRDefault="008E6443" w:rsidP="008E6443">
      <w:pPr>
        <w:spacing w:after="60"/>
        <w:ind w:left="360"/>
        <w:rPr>
          <w:rFonts w:ascii="Calibri" w:hAnsi="Calibri" w:cs="Calibri"/>
          <w:color w:val="000000"/>
          <w:sz w:val="22"/>
        </w:rPr>
      </w:pPr>
      <w:r>
        <w:rPr>
          <w:rFonts w:ascii="Calibri" w:hAnsi="Calibri" w:cs="Calibri"/>
          <w:color w:val="000000"/>
          <w:sz w:val="22"/>
        </w:rPr>
        <w:t>• Apply at least one security activity to each phase of the SDLC</w:t>
      </w:r>
    </w:p>
    <w:p w14:paraId="7C0B550C" w14:textId="59CA9B94" w:rsidR="008E6443" w:rsidRDefault="008E6443" w:rsidP="008E6443">
      <w:pPr>
        <w:spacing w:after="60"/>
        <w:ind w:left="360"/>
        <w:rPr>
          <w:rFonts w:ascii="Calibri" w:hAnsi="Calibri" w:cs="Calibri"/>
          <w:color w:val="000000"/>
          <w:sz w:val="22"/>
        </w:rPr>
      </w:pPr>
      <w:r>
        <w:rPr>
          <w:rFonts w:ascii="Calibri" w:hAnsi="Calibri" w:cs="Calibri"/>
          <w:color w:val="000000"/>
          <w:sz w:val="22"/>
        </w:rPr>
        <w:t>• Recognize vulnerable code patterns and describe the secure alternative</w:t>
      </w:r>
    </w:p>
    <w:p w14:paraId="6489BD0C" w14:textId="132658A4"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Explain the </w:t>
      </w:r>
      <w:proofErr w:type="spellStart"/>
      <w:r>
        <w:rPr>
          <w:rFonts w:ascii="Calibri" w:hAnsi="Calibri" w:cs="Calibri"/>
          <w:color w:val="000000"/>
          <w:sz w:val="22"/>
        </w:rPr>
        <w:t>DevSecOps</w:t>
      </w:r>
      <w:proofErr w:type="spellEnd"/>
      <w:r>
        <w:rPr>
          <w:rFonts w:ascii="Calibri" w:hAnsi="Calibri" w:cs="Calibri"/>
          <w:color w:val="000000"/>
          <w:sz w:val="22"/>
        </w:rPr>
        <w:t xml:space="preserve"> shift-left concept and its business value</w:t>
      </w:r>
    </w:p>
    <w:p w14:paraId="04168125" w14:textId="6E651924" w:rsidR="008E6443" w:rsidRDefault="008E6443" w:rsidP="008E6443">
      <w:pPr>
        <w:spacing w:before="240" w:after="80"/>
        <w:rPr>
          <w:rFonts w:ascii="Calibri" w:hAnsi="Calibri" w:cs="Calibri"/>
          <w:b/>
          <w:color w:val="B01806"/>
          <w:sz w:val="26"/>
        </w:rPr>
      </w:pPr>
      <w:r>
        <w:rPr>
          <w:rFonts w:ascii="Calibri" w:hAnsi="Calibri" w:cs="Calibri"/>
          <w:b/>
          <w:color w:val="B01806"/>
          <w:sz w:val="26"/>
        </w:rPr>
        <w:t>Key Concepts</w:t>
      </w:r>
    </w:p>
    <w:p w14:paraId="23FBA982" w14:textId="08A2A790" w:rsidR="008E6443" w:rsidRDefault="008E6443" w:rsidP="008E6443">
      <w:pPr>
        <w:spacing w:before="160" w:after="40"/>
        <w:rPr>
          <w:rFonts w:ascii="Calibri" w:hAnsi="Calibri" w:cs="Calibri"/>
          <w:b/>
          <w:color w:val="B01806"/>
          <w:sz w:val="22"/>
        </w:rPr>
      </w:pPr>
      <w:r>
        <w:rPr>
          <w:rFonts w:ascii="Calibri" w:hAnsi="Calibri" w:cs="Calibri"/>
          <w:b/>
          <w:color w:val="B01806"/>
          <w:sz w:val="22"/>
        </w:rPr>
        <w:t>OWASP Top 10 (2021)</w:t>
      </w:r>
    </w:p>
    <w:tbl>
      <w:tblPr>
        <w:tblStyle w:val="TableGrid"/>
        <w:tblW w:w="0" w:type="auto"/>
        <w:tblLook w:val="04A0" w:firstRow="1" w:lastRow="0" w:firstColumn="1" w:lastColumn="0" w:noHBand="0" w:noVBand="1"/>
      </w:tblPr>
      <w:tblGrid>
        <w:gridCol w:w="2516"/>
        <w:gridCol w:w="2518"/>
        <w:gridCol w:w="2518"/>
        <w:gridCol w:w="2518"/>
      </w:tblGrid>
      <w:tr w:rsidR="008E6443" w14:paraId="4D1B24DC" w14:textId="77777777" w:rsidTr="008E6443">
        <w:tc>
          <w:tcPr>
            <w:tcW w:w="2520" w:type="dxa"/>
            <w:tcBorders>
              <w:bottom w:val="single" w:sz="4" w:space="0" w:color="auto"/>
            </w:tcBorders>
            <w:shd w:val="clear" w:color="auto" w:fill="EE2207"/>
          </w:tcPr>
          <w:p w14:paraId="5A85D43A" w14:textId="409DB5AD"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Rank</w:t>
            </w:r>
          </w:p>
        </w:tc>
        <w:tc>
          <w:tcPr>
            <w:tcW w:w="2520" w:type="dxa"/>
            <w:tcBorders>
              <w:bottom w:val="single" w:sz="4" w:space="0" w:color="auto"/>
            </w:tcBorders>
            <w:shd w:val="clear" w:color="auto" w:fill="EE2207"/>
          </w:tcPr>
          <w:p w14:paraId="5B2B974D" w14:textId="7D4F765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Vulnerability</w:t>
            </w:r>
          </w:p>
        </w:tc>
        <w:tc>
          <w:tcPr>
            <w:tcW w:w="2520" w:type="dxa"/>
            <w:tcBorders>
              <w:bottom w:val="single" w:sz="4" w:space="0" w:color="auto"/>
            </w:tcBorders>
            <w:shd w:val="clear" w:color="auto" w:fill="EE2207"/>
          </w:tcPr>
          <w:p w14:paraId="325843D5" w14:textId="6C7BCA8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Description</w:t>
            </w:r>
          </w:p>
        </w:tc>
        <w:tc>
          <w:tcPr>
            <w:tcW w:w="2520" w:type="dxa"/>
            <w:tcBorders>
              <w:bottom w:val="single" w:sz="4" w:space="0" w:color="auto"/>
            </w:tcBorders>
            <w:shd w:val="clear" w:color="auto" w:fill="EE2207"/>
          </w:tcPr>
          <w:p w14:paraId="7F2F1A91" w14:textId="6414D470"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Key Prevention</w:t>
            </w:r>
          </w:p>
        </w:tc>
      </w:tr>
      <w:tr w:rsidR="008E6443" w14:paraId="13A9C652" w14:textId="77777777" w:rsidTr="008E6443">
        <w:tc>
          <w:tcPr>
            <w:tcW w:w="2520" w:type="dxa"/>
            <w:tcBorders>
              <w:bottom w:val="single" w:sz="4" w:space="0" w:color="auto"/>
            </w:tcBorders>
            <w:shd w:val="clear" w:color="auto" w:fill="FFFFFF"/>
          </w:tcPr>
          <w:p w14:paraId="2561F340" w14:textId="0E26A63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A01</w:t>
            </w:r>
          </w:p>
        </w:tc>
        <w:tc>
          <w:tcPr>
            <w:tcW w:w="2520" w:type="dxa"/>
            <w:tcBorders>
              <w:bottom w:val="single" w:sz="4" w:space="0" w:color="auto"/>
            </w:tcBorders>
            <w:shd w:val="clear" w:color="auto" w:fill="FFFFFF"/>
          </w:tcPr>
          <w:p w14:paraId="39BDA43C" w14:textId="7BC3DB3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Broken Access Control</w:t>
            </w:r>
          </w:p>
        </w:tc>
        <w:tc>
          <w:tcPr>
            <w:tcW w:w="2520" w:type="dxa"/>
            <w:tcBorders>
              <w:bottom w:val="single" w:sz="4" w:space="0" w:color="auto"/>
            </w:tcBorders>
            <w:shd w:val="clear" w:color="auto" w:fill="FFFFFF"/>
          </w:tcPr>
          <w:p w14:paraId="3B525E4D" w14:textId="23BE504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Users can act outside their intended permissions</w:t>
            </w:r>
          </w:p>
        </w:tc>
        <w:tc>
          <w:tcPr>
            <w:tcW w:w="2520" w:type="dxa"/>
            <w:tcBorders>
              <w:bottom w:val="single" w:sz="4" w:space="0" w:color="auto"/>
            </w:tcBorders>
            <w:shd w:val="clear" w:color="auto" w:fill="FFFFFF"/>
          </w:tcPr>
          <w:p w14:paraId="61F874E8" w14:textId="571BB38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RBAC, deny by default, test all access paths</w:t>
            </w:r>
          </w:p>
        </w:tc>
      </w:tr>
      <w:tr w:rsidR="008E6443" w14:paraId="50CA7C5B" w14:textId="77777777" w:rsidTr="008E6443">
        <w:tc>
          <w:tcPr>
            <w:tcW w:w="2520" w:type="dxa"/>
            <w:tcBorders>
              <w:bottom w:val="single" w:sz="4" w:space="0" w:color="auto"/>
            </w:tcBorders>
            <w:shd w:val="clear" w:color="auto" w:fill="FCE9E6"/>
          </w:tcPr>
          <w:p w14:paraId="7329E9B0" w14:textId="5CC2164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A02</w:t>
            </w:r>
          </w:p>
        </w:tc>
        <w:tc>
          <w:tcPr>
            <w:tcW w:w="2520" w:type="dxa"/>
            <w:tcBorders>
              <w:bottom w:val="single" w:sz="4" w:space="0" w:color="auto"/>
            </w:tcBorders>
            <w:shd w:val="clear" w:color="auto" w:fill="FCE9E6"/>
          </w:tcPr>
          <w:p w14:paraId="29F70418" w14:textId="1CDEA24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Cryptographic Failures</w:t>
            </w:r>
          </w:p>
        </w:tc>
        <w:tc>
          <w:tcPr>
            <w:tcW w:w="2520" w:type="dxa"/>
            <w:tcBorders>
              <w:bottom w:val="single" w:sz="4" w:space="0" w:color="auto"/>
            </w:tcBorders>
            <w:shd w:val="clear" w:color="auto" w:fill="FCE9E6"/>
          </w:tcPr>
          <w:p w14:paraId="0464C9A4" w14:textId="24034B0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Sensitive data exposed via weak or missing encryption</w:t>
            </w:r>
          </w:p>
        </w:tc>
        <w:tc>
          <w:tcPr>
            <w:tcW w:w="2520" w:type="dxa"/>
            <w:tcBorders>
              <w:bottom w:val="single" w:sz="4" w:space="0" w:color="auto"/>
            </w:tcBorders>
            <w:shd w:val="clear" w:color="auto" w:fill="FCE9E6"/>
          </w:tcPr>
          <w:p w14:paraId="29983F8B" w14:textId="2D61A32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TLS 1.2+, AES-256, </w:t>
            </w:r>
            <w:proofErr w:type="spellStart"/>
            <w:r w:rsidRPr="008E6443">
              <w:rPr>
                <w:rFonts w:ascii="Calibri" w:hAnsi="Calibri" w:cs="Calibri"/>
                <w:color w:val="000000"/>
                <w:sz w:val="20"/>
              </w:rPr>
              <w:t>bcrypt</w:t>
            </w:r>
            <w:proofErr w:type="spellEnd"/>
            <w:r w:rsidRPr="008E6443">
              <w:rPr>
                <w:rFonts w:ascii="Calibri" w:hAnsi="Calibri" w:cs="Calibri"/>
                <w:color w:val="000000"/>
                <w:sz w:val="20"/>
              </w:rPr>
              <w:t xml:space="preserve"> for passwords</w:t>
            </w:r>
          </w:p>
        </w:tc>
      </w:tr>
      <w:tr w:rsidR="008E6443" w14:paraId="5DACF41D" w14:textId="77777777" w:rsidTr="008E6443">
        <w:tc>
          <w:tcPr>
            <w:tcW w:w="2520" w:type="dxa"/>
            <w:tcBorders>
              <w:bottom w:val="single" w:sz="4" w:space="0" w:color="auto"/>
            </w:tcBorders>
            <w:shd w:val="clear" w:color="auto" w:fill="FFFFFF"/>
          </w:tcPr>
          <w:p w14:paraId="03118621" w14:textId="15BD130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A03</w:t>
            </w:r>
          </w:p>
        </w:tc>
        <w:tc>
          <w:tcPr>
            <w:tcW w:w="2520" w:type="dxa"/>
            <w:tcBorders>
              <w:bottom w:val="single" w:sz="4" w:space="0" w:color="auto"/>
            </w:tcBorders>
            <w:shd w:val="clear" w:color="auto" w:fill="FFFFFF"/>
          </w:tcPr>
          <w:p w14:paraId="52535603" w14:textId="11905AD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Injection</w:t>
            </w:r>
          </w:p>
        </w:tc>
        <w:tc>
          <w:tcPr>
            <w:tcW w:w="2520" w:type="dxa"/>
            <w:tcBorders>
              <w:bottom w:val="single" w:sz="4" w:space="0" w:color="auto"/>
            </w:tcBorders>
            <w:shd w:val="clear" w:color="auto" w:fill="FFFFFF"/>
          </w:tcPr>
          <w:p w14:paraId="62178981" w14:textId="69FA061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Malicious input sent to interpreter (SQL, OS, LDAP)</w:t>
            </w:r>
          </w:p>
        </w:tc>
        <w:tc>
          <w:tcPr>
            <w:tcW w:w="2520" w:type="dxa"/>
            <w:tcBorders>
              <w:bottom w:val="single" w:sz="4" w:space="0" w:color="auto"/>
            </w:tcBorders>
            <w:shd w:val="clear" w:color="auto" w:fill="FFFFFF"/>
          </w:tcPr>
          <w:p w14:paraId="3C031798" w14:textId="37C91A6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Parameterized queries, input validation, WAF</w:t>
            </w:r>
          </w:p>
        </w:tc>
      </w:tr>
      <w:tr w:rsidR="008E6443" w14:paraId="46769ECF" w14:textId="77777777" w:rsidTr="008E6443">
        <w:tc>
          <w:tcPr>
            <w:tcW w:w="2520" w:type="dxa"/>
            <w:tcBorders>
              <w:bottom w:val="single" w:sz="4" w:space="0" w:color="auto"/>
            </w:tcBorders>
            <w:shd w:val="clear" w:color="auto" w:fill="FCE9E6"/>
          </w:tcPr>
          <w:p w14:paraId="4F1DEAD4" w14:textId="39064D5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A04</w:t>
            </w:r>
          </w:p>
        </w:tc>
        <w:tc>
          <w:tcPr>
            <w:tcW w:w="2520" w:type="dxa"/>
            <w:tcBorders>
              <w:bottom w:val="single" w:sz="4" w:space="0" w:color="auto"/>
            </w:tcBorders>
            <w:shd w:val="clear" w:color="auto" w:fill="FCE9E6"/>
          </w:tcPr>
          <w:p w14:paraId="49C6AF3E" w14:textId="41D1C25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Insecure Design</w:t>
            </w:r>
          </w:p>
        </w:tc>
        <w:tc>
          <w:tcPr>
            <w:tcW w:w="2520" w:type="dxa"/>
            <w:tcBorders>
              <w:bottom w:val="single" w:sz="4" w:space="0" w:color="auto"/>
            </w:tcBorders>
            <w:shd w:val="clear" w:color="auto" w:fill="FCE9E6"/>
          </w:tcPr>
          <w:p w14:paraId="663DAA66" w14:textId="271A801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Security gaps baked in at the architecture level</w:t>
            </w:r>
          </w:p>
        </w:tc>
        <w:tc>
          <w:tcPr>
            <w:tcW w:w="2520" w:type="dxa"/>
            <w:tcBorders>
              <w:bottom w:val="single" w:sz="4" w:space="0" w:color="auto"/>
            </w:tcBorders>
            <w:shd w:val="clear" w:color="auto" w:fill="FCE9E6"/>
          </w:tcPr>
          <w:p w14:paraId="66BEF2D4" w14:textId="3EB0DA6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Threat modeling, security requirements, design review</w:t>
            </w:r>
          </w:p>
        </w:tc>
      </w:tr>
      <w:tr w:rsidR="008E6443" w14:paraId="227E0F57" w14:textId="77777777" w:rsidTr="008E6443">
        <w:tc>
          <w:tcPr>
            <w:tcW w:w="2520" w:type="dxa"/>
            <w:tcBorders>
              <w:bottom w:val="single" w:sz="4" w:space="0" w:color="auto"/>
            </w:tcBorders>
            <w:shd w:val="clear" w:color="auto" w:fill="FFFFFF"/>
          </w:tcPr>
          <w:p w14:paraId="4FB74556" w14:textId="21B8934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A05</w:t>
            </w:r>
          </w:p>
        </w:tc>
        <w:tc>
          <w:tcPr>
            <w:tcW w:w="2520" w:type="dxa"/>
            <w:tcBorders>
              <w:bottom w:val="single" w:sz="4" w:space="0" w:color="auto"/>
            </w:tcBorders>
            <w:shd w:val="clear" w:color="auto" w:fill="FFFFFF"/>
          </w:tcPr>
          <w:p w14:paraId="44EBE1CA" w14:textId="40F6615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Security Misconfiguration</w:t>
            </w:r>
          </w:p>
        </w:tc>
        <w:tc>
          <w:tcPr>
            <w:tcW w:w="2520" w:type="dxa"/>
            <w:tcBorders>
              <w:bottom w:val="single" w:sz="4" w:space="0" w:color="auto"/>
            </w:tcBorders>
            <w:shd w:val="clear" w:color="auto" w:fill="FFFFFF"/>
          </w:tcPr>
          <w:p w14:paraId="2841CB4A" w14:textId="4701CF1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Default credentials, open storage, verbose error messages</w:t>
            </w:r>
          </w:p>
        </w:tc>
        <w:tc>
          <w:tcPr>
            <w:tcW w:w="2520" w:type="dxa"/>
            <w:tcBorders>
              <w:bottom w:val="single" w:sz="4" w:space="0" w:color="auto"/>
            </w:tcBorders>
            <w:shd w:val="clear" w:color="auto" w:fill="FFFFFF"/>
          </w:tcPr>
          <w:p w14:paraId="7F20A59A" w14:textId="2B72F9A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Hardening, config management, automated scanning</w:t>
            </w:r>
          </w:p>
        </w:tc>
      </w:tr>
      <w:tr w:rsidR="008E6443" w14:paraId="7A9703D3" w14:textId="77777777" w:rsidTr="008E6443">
        <w:tc>
          <w:tcPr>
            <w:tcW w:w="2520" w:type="dxa"/>
            <w:tcBorders>
              <w:bottom w:val="single" w:sz="4" w:space="0" w:color="auto"/>
            </w:tcBorders>
            <w:shd w:val="clear" w:color="auto" w:fill="FCE9E6"/>
          </w:tcPr>
          <w:p w14:paraId="591F42F6" w14:textId="74DF5F8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A06</w:t>
            </w:r>
          </w:p>
        </w:tc>
        <w:tc>
          <w:tcPr>
            <w:tcW w:w="2520" w:type="dxa"/>
            <w:tcBorders>
              <w:bottom w:val="single" w:sz="4" w:space="0" w:color="auto"/>
            </w:tcBorders>
            <w:shd w:val="clear" w:color="auto" w:fill="FCE9E6"/>
          </w:tcPr>
          <w:p w14:paraId="1F58C6B7" w14:textId="3860367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Vulnerable Components</w:t>
            </w:r>
          </w:p>
        </w:tc>
        <w:tc>
          <w:tcPr>
            <w:tcW w:w="2520" w:type="dxa"/>
            <w:tcBorders>
              <w:bottom w:val="single" w:sz="4" w:space="0" w:color="auto"/>
            </w:tcBorders>
            <w:shd w:val="clear" w:color="auto" w:fill="FCE9E6"/>
          </w:tcPr>
          <w:p w14:paraId="2BCC0AD0" w14:textId="5E16B2F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Using libraries or frameworks with known vulnerabilities</w:t>
            </w:r>
          </w:p>
        </w:tc>
        <w:tc>
          <w:tcPr>
            <w:tcW w:w="2520" w:type="dxa"/>
            <w:tcBorders>
              <w:bottom w:val="single" w:sz="4" w:space="0" w:color="auto"/>
            </w:tcBorders>
            <w:shd w:val="clear" w:color="auto" w:fill="FCE9E6"/>
          </w:tcPr>
          <w:p w14:paraId="4DC7871B" w14:textId="27DCCD5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SCA tools, patch management, software inventory</w:t>
            </w:r>
          </w:p>
        </w:tc>
      </w:tr>
      <w:tr w:rsidR="008E6443" w14:paraId="57822F23" w14:textId="77777777" w:rsidTr="008E6443">
        <w:tc>
          <w:tcPr>
            <w:tcW w:w="2520" w:type="dxa"/>
            <w:tcBorders>
              <w:bottom w:val="single" w:sz="4" w:space="0" w:color="auto"/>
            </w:tcBorders>
            <w:shd w:val="clear" w:color="auto" w:fill="FFFFFF"/>
          </w:tcPr>
          <w:p w14:paraId="0E7AC0DF" w14:textId="5CBDE54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A07</w:t>
            </w:r>
          </w:p>
        </w:tc>
        <w:tc>
          <w:tcPr>
            <w:tcW w:w="2520" w:type="dxa"/>
            <w:tcBorders>
              <w:bottom w:val="single" w:sz="4" w:space="0" w:color="auto"/>
            </w:tcBorders>
            <w:shd w:val="clear" w:color="auto" w:fill="FFFFFF"/>
          </w:tcPr>
          <w:p w14:paraId="1645F15F" w14:textId="7C12E0B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Auth Failures</w:t>
            </w:r>
          </w:p>
        </w:tc>
        <w:tc>
          <w:tcPr>
            <w:tcW w:w="2520" w:type="dxa"/>
            <w:tcBorders>
              <w:bottom w:val="single" w:sz="4" w:space="0" w:color="auto"/>
            </w:tcBorders>
            <w:shd w:val="clear" w:color="auto" w:fill="FFFFFF"/>
          </w:tcPr>
          <w:p w14:paraId="1449927F" w14:textId="7B439E3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Broken authentication, weak session management</w:t>
            </w:r>
          </w:p>
        </w:tc>
        <w:tc>
          <w:tcPr>
            <w:tcW w:w="2520" w:type="dxa"/>
            <w:tcBorders>
              <w:bottom w:val="single" w:sz="4" w:space="0" w:color="auto"/>
            </w:tcBorders>
            <w:shd w:val="clear" w:color="auto" w:fill="FFFFFF"/>
          </w:tcPr>
          <w:p w14:paraId="6585C277" w14:textId="6C19F78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MFA, secure tokens, account lockout policies</w:t>
            </w:r>
          </w:p>
        </w:tc>
      </w:tr>
      <w:tr w:rsidR="008E6443" w14:paraId="5B9C5E17" w14:textId="77777777" w:rsidTr="008E6443">
        <w:tc>
          <w:tcPr>
            <w:tcW w:w="2520" w:type="dxa"/>
            <w:tcBorders>
              <w:bottom w:val="single" w:sz="4" w:space="0" w:color="auto"/>
            </w:tcBorders>
            <w:shd w:val="clear" w:color="auto" w:fill="FCE9E6"/>
          </w:tcPr>
          <w:p w14:paraId="38573EBC" w14:textId="3B38E10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A08</w:t>
            </w:r>
          </w:p>
        </w:tc>
        <w:tc>
          <w:tcPr>
            <w:tcW w:w="2520" w:type="dxa"/>
            <w:tcBorders>
              <w:bottom w:val="single" w:sz="4" w:space="0" w:color="auto"/>
            </w:tcBorders>
            <w:shd w:val="clear" w:color="auto" w:fill="FCE9E6"/>
          </w:tcPr>
          <w:p w14:paraId="060E9727" w14:textId="101CFF2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Integrity Failures</w:t>
            </w:r>
          </w:p>
        </w:tc>
        <w:tc>
          <w:tcPr>
            <w:tcW w:w="2520" w:type="dxa"/>
            <w:tcBorders>
              <w:bottom w:val="single" w:sz="4" w:space="0" w:color="auto"/>
            </w:tcBorders>
            <w:shd w:val="clear" w:color="auto" w:fill="FCE9E6"/>
          </w:tcPr>
          <w:p w14:paraId="78C9795F" w14:textId="4374D3C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Code or data without integrity verification; insecure CI/CD</w:t>
            </w:r>
          </w:p>
        </w:tc>
        <w:tc>
          <w:tcPr>
            <w:tcW w:w="2520" w:type="dxa"/>
            <w:tcBorders>
              <w:bottom w:val="single" w:sz="4" w:space="0" w:color="auto"/>
            </w:tcBorders>
            <w:shd w:val="clear" w:color="auto" w:fill="FCE9E6"/>
          </w:tcPr>
          <w:p w14:paraId="64423948" w14:textId="73EC7E7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Digital signatures, signed packages, SBOM</w:t>
            </w:r>
          </w:p>
        </w:tc>
      </w:tr>
      <w:tr w:rsidR="008E6443" w14:paraId="75F162CA" w14:textId="77777777" w:rsidTr="008E6443">
        <w:tc>
          <w:tcPr>
            <w:tcW w:w="2520" w:type="dxa"/>
            <w:tcBorders>
              <w:bottom w:val="single" w:sz="4" w:space="0" w:color="auto"/>
            </w:tcBorders>
            <w:shd w:val="clear" w:color="auto" w:fill="FFFFFF"/>
          </w:tcPr>
          <w:p w14:paraId="18D27784" w14:textId="52BD400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A09</w:t>
            </w:r>
          </w:p>
        </w:tc>
        <w:tc>
          <w:tcPr>
            <w:tcW w:w="2520" w:type="dxa"/>
            <w:tcBorders>
              <w:bottom w:val="single" w:sz="4" w:space="0" w:color="auto"/>
            </w:tcBorders>
            <w:shd w:val="clear" w:color="auto" w:fill="FFFFFF"/>
          </w:tcPr>
          <w:p w14:paraId="5D3FD0A7" w14:textId="414F06D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Logging Failures</w:t>
            </w:r>
          </w:p>
        </w:tc>
        <w:tc>
          <w:tcPr>
            <w:tcW w:w="2520" w:type="dxa"/>
            <w:tcBorders>
              <w:bottom w:val="single" w:sz="4" w:space="0" w:color="auto"/>
            </w:tcBorders>
            <w:shd w:val="clear" w:color="auto" w:fill="FFFFFF"/>
          </w:tcPr>
          <w:p w14:paraId="74347E5E" w14:textId="0FC74BD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Insufficient logging means attacks go undetected</w:t>
            </w:r>
          </w:p>
        </w:tc>
        <w:tc>
          <w:tcPr>
            <w:tcW w:w="2520" w:type="dxa"/>
            <w:tcBorders>
              <w:bottom w:val="single" w:sz="4" w:space="0" w:color="auto"/>
            </w:tcBorders>
            <w:shd w:val="clear" w:color="auto" w:fill="FFFFFF"/>
          </w:tcPr>
          <w:p w14:paraId="1CE0C4FA" w14:textId="6BB44A3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Log all auth events, feed into SIEM, retain 90+ days</w:t>
            </w:r>
          </w:p>
        </w:tc>
      </w:tr>
      <w:tr w:rsidR="008E6443" w14:paraId="31486028" w14:textId="77777777" w:rsidTr="008E6443">
        <w:tc>
          <w:tcPr>
            <w:tcW w:w="2520" w:type="dxa"/>
            <w:shd w:val="clear" w:color="auto" w:fill="FCE9E6"/>
          </w:tcPr>
          <w:p w14:paraId="4867D386" w14:textId="7E912B0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lastRenderedPageBreak/>
              <w:t>A10</w:t>
            </w:r>
          </w:p>
        </w:tc>
        <w:tc>
          <w:tcPr>
            <w:tcW w:w="2520" w:type="dxa"/>
            <w:shd w:val="clear" w:color="auto" w:fill="FCE9E6"/>
          </w:tcPr>
          <w:p w14:paraId="522A8422" w14:textId="222B903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SSRF</w:t>
            </w:r>
          </w:p>
        </w:tc>
        <w:tc>
          <w:tcPr>
            <w:tcW w:w="2520" w:type="dxa"/>
            <w:shd w:val="clear" w:color="auto" w:fill="FCE9E6"/>
          </w:tcPr>
          <w:p w14:paraId="441BFEFE" w14:textId="7C48798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App fetches remote resources from attacker-controlled URL</w:t>
            </w:r>
          </w:p>
        </w:tc>
        <w:tc>
          <w:tcPr>
            <w:tcW w:w="2520" w:type="dxa"/>
            <w:shd w:val="clear" w:color="auto" w:fill="FCE9E6"/>
          </w:tcPr>
          <w:p w14:paraId="01122CAC" w14:textId="036A167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Allowlist valid URLs, block internal network requests</w:t>
            </w:r>
          </w:p>
        </w:tc>
      </w:tr>
    </w:tbl>
    <w:p w14:paraId="02B6063B" w14:textId="77777777" w:rsidR="008E6443" w:rsidRDefault="008E6443" w:rsidP="008E6443">
      <w:pPr>
        <w:spacing w:after="120"/>
        <w:rPr>
          <w:rFonts w:ascii="Calibri" w:hAnsi="Calibri" w:cs="Calibri"/>
          <w:color w:val="000000"/>
          <w:sz w:val="22"/>
        </w:rPr>
      </w:pPr>
    </w:p>
    <w:p w14:paraId="4929024C" w14:textId="4549EE02" w:rsidR="008E6443" w:rsidRDefault="008E6443" w:rsidP="008E6443">
      <w:pPr>
        <w:spacing w:before="160" w:after="40"/>
        <w:rPr>
          <w:rFonts w:ascii="Calibri" w:hAnsi="Calibri" w:cs="Calibri"/>
          <w:b/>
          <w:color w:val="B01806"/>
          <w:sz w:val="22"/>
        </w:rPr>
      </w:pPr>
      <w:r>
        <w:rPr>
          <w:rFonts w:ascii="Calibri" w:hAnsi="Calibri" w:cs="Calibri"/>
          <w:b/>
          <w:color w:val="B01806"/>
          <w:sz w:val="22"/>
        </w:rPr>
        <w:t>Security Activities by SDLC Phase</w:t>
      </w:r>
    </w:p>
    <w:tbl>
      <w:tblPr>
        <w:tblStyle w:val="TableGrid"/>
        <w:tblW w:w="0" w:type="auto"/>
        <w:tblLook w:val="04A0" w:firstRow="1" w:lastRow="0" w:firstColumn="1" w:lastColumn="0" w:noHBand="0" w:noVBand="1"/>
      </w:tblPr>
      <w:tblGrid>
        <w:gridCol w:w="3356"/>
        <w:gridCol w:w="3357"/>
        <w:gridCol w:w="3357"/>
      </w:tblGrid>
      <w:tr w:rsidR="008E6443" w14:paraId="2BF751BE" w14:textId="77777777" w:rsidTr="008E6443">
        <w:tc>
          <w:tcPr>
            <w:tcW w:w="3360" w:type="dxa"/>
            <w:tcBorders>
              <w:bottom w:val="single" w:sz="4" w:space="0" w:color="auto"/>
            </w:tcBorders>
            <w:shd w:val="clear" w:color="auto" w:fill="EE2207"/>
          </w:tcPr>
          <w:p w14:paraId="042EE2CD" w14:textId="081F89C0"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SDLC Phase</w:t>
            </w:r>
          </w:p>
        </w:tc>
        <w:tc>
          <w:tcPr>
            <w:tcW w:w="3360" w:type="dxa"/>
            <w:tcBorders>
              <w:bottom w:val="single" w:sz="4" w:space="0" w:color="auto"/>
            </w:tcBorders>
            <w:shd w:val="clear" w:color="auto" w:fill="EE2207"/>
          </w:tcPr>
          <w:p w14:paraId="15BF7AF0" w14:textId="3CF43409"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Security Activities</w:t>
            </w:r>
          </w:p>
        </w:tc>
        <w:tc>
          <w:tcPr>
            <w:tcW w:w="3360" w:type="dxa"/>
            <w:tcBorders>
              <w:bottom w:val="single" w:sz="4" w:space="0" w:color="auto"/>
            </w:tcBorders>
            <w:shd w:val="clear" w:color="auto" w:fill="EE2207"/>
          </w:tcPr>
          <w:p w14:paraId="6DDBFFF5" w14:textId="7F7D1A54"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Tools / Methods</w:t>
            </w:r>
          </w:p>
        </w:tc>
      </w:tr>
      <w:tr w:rsidR="008E6443" w14:paraId="7D49D6AC" w14:textId="77777777" w:rsidTr="008E6443">
        <w:tc>
          <w:tcPr>
            <w:tcW w:w="3360" w:type="dxa"/>
            <w:tcBorders>
              <w:bottom w:val="single" w:sz="4" w:space="0" w:color="auto"/>
            </w:tcBorders>
            <w:shd w:val="clear" w:color="auto" w:fill="FFFFFF"/>
          </w:tcPr>
          <w:p w14:paraId="4A07A3B0" w14:textId="7D67F94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Planning</w:t>
            </w:r>
          </w:p>
        </w:tc>
        <w:tc>
          <w:tcPr>
            <w:tcW w:w="3360" w:type="dxa"/>
            <w:tcBorders>
              <w:bottom w:val="single" w:sz="4" w:space="0" w:color="auto"/>
            </w:tcBorders>
            <w:shd w:val="clear" w:color="auto" w:fill="FFFFFF"/>
          </w:tcPr>
          <w:p w14:paraId="221F8396" w14:textId="18D3273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Risk assessment; define security requirements; identify compliance needs</w:t>
            </w:r>
          </w:p>
        </w:tc>
        <w:tc>
          <w:tcPr>
            <w:tcW w:w="3360" w:type="dxa"/>
            <w:tcBorders>
              <w:bottom w:val="single" w:sz="4" w:space="0" w:color="auto"/>
            </w:tcBorders>
            <w:shd w:val="clear" w:color="auto" w:fill="FFFFFF"/>
          </w:tcPr>
          <w:p w14:paraId="2E07D381" w14:textId="7794E7C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Risk register, compliance checklist</w:t>
            </w:r>
          </w:p>
        </w:tc>
      </w:tr>
      <w:tr w:rsidR="008E6443" w14:paraId="53888C56" w14:textId="77777777" w:rsidTr="008E6443">
        <w:tc>
          <w:tcPr>
            <w:tcW w:w="3360" w:type="dxa"/>
            <w:tcBorders>
              <w:bottom w:val="single" w:sz="4" w:space="0" w:color="auto"/>
            </w:tcBorders>
            <w:shd w:val="clear" w:color="auto" w:fill="FCE9E6"/>
          </w:tcPr>
          <w:p w14:paraId="14BD8A62" w14:textId="268DE73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Requirements</w:t>
            </w:r>
          </w:p>
        </w:tc>
        <w:tc>
          <w:tcPr>
            <w:tcW w:w="3360" w:type="dxa"/>
            <w:tcBorders>
              <w:bottom w:val="single" w:sz="4" w:space="0" w:color="auto"/>
            </w:tcBorders>
            <w:shd w:val="clear" w:color="auto" w:fill="FCE9E6"/>
          </w:tcPr>
          <w:p w14:paraId="46729BDB" w14:textId="2CEAE10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Write abuse cases; define security acceptance criteria</w:t>
            </w:r>
          </w:p>
        </w:tc>
        <w:tc>
          <w:tcPr>
            <w:tcW w:w="3360" w:type="dxa"/>
            <w:tcBorders>
              <w:bottom w:val="single" w:sz="4" w:space="0" w:color="auto"/>
            </w:tcBorders>
            <w:shd w:val="clear" w:color="auto" w:fill="FCE9E6"/>
          </w:tcPr>
          <w:p w14:paraId="35D1FAA0" w14:textId="49C6783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User stories with security criteria</w:t>
            </w:r>
          </w:p>
        </w:tc>
      </w:tr>
      <w:tr w:rsidR="008E6443" w14:paraId="552A7627" w14:textId="77777777" w:rsidTr="008E6443">
        <w:tc>
          <w:tcPr>
            <w:tcW w:w="3360" w:type="dxa"/>
            <w:tcBorders>
              <w:bottom w:val="single" w:sz="4" w:space="0" w:color="auto"/>
            </w:tcBorders>
            <w:shd w:val="clear" w:color="auto" w:fill="FFFFFF"/>
          </w:tcPr>
          <w:p w14:paraId="387CB2A2" w14:textId="5DFDDCA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Design</w:t>
            </w:r>
          </w:p>
        </w:tc>
        <w:tc>
          <w:tcPr>
            <w:tcW w:w="3360" w:type="dxa"/>
            <w:tcBorders>
              <w:bottom w:val="single" w:sz="4" w:space="0" w:color="auto"/>
            </w:tcBorders>
            <w:shd w:val="clear" w:color="auto" w:fill="FFFFFF"/>
          </w:tcPr>
          <w:p w14:paraId="22DDC034" w14:textId="6F07896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Threat modeling (STRIDE); security architecture review; data flow diagrams</w:t>
            </w:r>
          </w:p>
        </w:tc>
        <w:tc>
          <w:tcPr>
            <w:tcW w:w="3360" w:type="dxa"/>
            <w:tcBorders>
              <w:bottom w:val="single" w:sz="4" w:space="0" w:color="auto"/>
            </w:tcBorders>
            <w:shd w:val="clear" w:color="auto" w:fill="FFFFFF"/>
          </w:tcPr>
          <w:p w14:paraId="30234C14" w14:textId="0F2F02D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Microsoft Threat Modeling Tool</w:t>
            </w:r>
          </w:p>
        </w:tc>
      </w:tr>
      <w:tr w:rsidR="008E6443" w14:paraId="52C78E0E" w14:textId="77777777" w:rsidTr="008E6443">
        <w:tc>
          <w:tcPr>
            <w:tcW w:w="3360" w:type="dxa"/>
            <w:tcBorders>
              <w:bottom w:val="single" w:sz="4" w:space="0" w:color="auto"/>
            </w:tcBorders>
            <w:shd w:val="clear" w:color="auto" w:fill="FCE9E6"/>
          </w:tcPr>
          <w:p w14:paraId="59039CAB" w14:textId="198DDF6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Development</w:t>
            </w:r>
          </w:p>
        </w:tc>
        <w:tc>
          <w:tcPr>
            <w:tcW w:w="3360" w:type="dxa"/>
            <w:tcBorders>
              <w:bottom w:val="single" w:sz="4" w:space="0" w:color="auto"/>
            </w:tcBorders>
            <w:shd w:val="clear" w:color="auto" w:fill="FCE9E6"/>
          </w:tcPr>
          <w:p w14:paraId="7A9E388A" w14:textId="72BF792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Secure coding standards; code review; Static Application Security Testing (SAST)</w:t>
            </w:r>
          </w:p>
        </w:tc>
        <w:tc>
          <w:tcPr>
            <w:tcW w:w="3360" w:type="dxa"/>
            <w:tcBorders>
              <w:bottom w:val="single" w:sz="4" w:space="0" w:color="auto"/>
            </w:tcBorders>
            <w:shd w:val="clear" w:color="auto" w:fill="FCE9E6"/>
          </w:tcPr>
          <w:p w14:paraId="22EBFFF8" w14:textId="3698DDF6"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Semgrep</w:t>
            </w:r>
            <w:proofErr w:type="spellEnd"/>
            <w:r w:rsidRPr="008E6443">
              <w:rPr>
                <w:rFonts w:ascii="Calibri" w:hAnsi="Calibri" w:cs="Calibri"/>
                <w:color w:val="000000"/>
                <w:sz w:val="20"/>
              </w:rPr>
              <w:t>, SonarQube, Bandit</w:t>
            </w:r>
          </w:p>
        </w:tc>
      </w:tr>
      <w:tr w:rsidR="008E6443" w14:paraId="2E467250" w14:textId="77777777" w:rsidTr="008E6443">
        <w:tc>
          <w:tcPr>
            <w:tcW w:w="3360" w:type="dxa"/>
            <w:tcBorders>
              <w:bottom w:val="single" w:sz="4" w:space="0" w:color="auto"/>
            </w:tcBorders>
            <w:shd w:val="clear" w:color="auto" w:fill="FFFFFF"/>
          </w:tcPr>
          <w:p w14:paraId="4CA19B6F" w14:textId="2187F0C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Testing</w:t>
            </w:r>
          </w:p>
        </w:tc>
        <w:tc>
          <w:tcPr>
            <w:tcW w:w="3360" w:type="dxa"/>
            <w:tcBorders>
              <w:bottom w:val="single" w:sz="4" w:space="0" w:color="auto"/>
            </w:tcBorders>
            <w:shd w:val="clear" w:color="auto" w:fill="FFFFFF"/>
          </w:tcPr>
          <w:p w14:paraId="6ED4BDD3" w14:textId="772C9D9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Dynamic testing (DAST); penetration testing; dependency scanning</w:t>
            </w:r>
          </w:p>
        </w:tc>
        <w:tc>
          <w:tcPr>
            <w:tcW w:w="3360" w:type="dxa"/>
            <w:tcBorders>
              <w:bottom w:val="single" w:sz="4" w:space="0" w:color="auto"/>
            </w:tcBorders>
            <w:shd w:val="clear" w:color="auto" w:fill="FFFFFF"/>
          </w:tcPr>
          <w:p w14:paraId="728332F2" w14:textId="05A5A20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OWASP ZAP, Burp Suite, </w:t>
            </w:r>
            <w:proofErr w:type="spellStart"/>
            <w:r w:rsidRPr="008E6443">
              <w:rPr>
                <w:rFonts w:ascii="Calibri" w:hAnsi="Calibri" w:cs="Calibri"/>
                <w:color w:val="000000"/>
                <w:sz w:val="20"/>
              </w:rPr>
              <w:t>Snyk</w:t>
            </w:r>
            <w:proofErr w:type="spellEnd"/>
          </w:p>
        </w:tc>
      </w:tr>
      <w:tr w:rsidR="008E6443" w14:paraId="575DB40E" w14:textId="77777777" w:rsidTr="008E6443">
        <w:tc>
          <w:tcPr>
            <w:tcW w:w="3360" w:type="dxa"/>
            <w:tcBorders>
              <w:bottom w:val="single" w:sz="4" w:space="0" w:color="auto"/>
            </w:tcBorders>
            <w:shd w:val="clear" w:color="auto" w:fill="FCE9E6"/>
          </w:tcPr>
          <w:p w14:paraId="5F9C3F67" w14:textId="3E451AF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Deployment</w:t>
            </w:r>
          </w:p>
        </w:tc>
        <w:tc>
          <w:tcPr>
            <w:tcW w:w="3360" w:type="dxa"/>
            <w:tcBorders>
              <w:bottom w:val="single" w:sz="4" w:space="0" w:color="auto"/>
            </w:tcBorders>
            <w:shd w:val="clear" w:color="auto" w:fill="FCE9E6"/>
          </w:tcPr>
          <w:p w14:paraId="0839322E" w14:textId="7C275ED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Server hardening; secrets management; </w:t>
            </w:r>
            <w:proofErr w:type="gramStart"/>
            <w:r w:rsidRPr="008E6443">
              <w:rPr>
                <w:rFonts w:ascii="Calibri" w:hAnsi="Calibri" w:cs="Calibri"/>
                <w:color w:val="000000"/>
                <w:sz w:val="20"/>
              </w:rPr>
              <w:t>least-privilege</w:t>
            </w:r>
            <w:proofErr w:type="gramEnd"/>
            <w:r w:rsidRPr="008E6443">
              <w:rPr>
                <w:rFonts w:ascii="Calibri" w:hAnsi="Calibri" w:cs="Calibri"/>
                <w:color w:val="000000"/>
                <w:sz w:val="20"/>
              </w:rPr>
              <w:t xml:space="preserve"> service accounts</w:t>
            </w:r>
          </w:p>
        </w:tc>
        <w:tc>
          <w:tcPr>
            <w:tcW w:w="3360" w:type="dxa"/>
            <w:tcBorders>
              <w:bottom w:val="single" w:sz="4" w:space="0" w:color="auto"/>
            </w:tcBorders>
            <w:shd w:val="clear" w:color="auto" w:fill="FCE9E6"/>
          </w:tcPr>
          <w:p w14:paraId="1546C76F" w14:textId="0D6DA53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CIS Benchmarks, </w:t>
            </w:r>
            <w:proofErr w:type="spellStart"/>
            <w:r w:rsidRPr="008E6443">
              <w:rPr>
                <w:rFonts w:ascii="Calibri" w:hAnsi="Calibri" w:cs="Calibri"/>
                <w:color w:val="000000"/>
                <w:sz w:val="20"/>
              </w:rPr>
              <w:t>HashiCorp</w:t>
            </w:r>
            <w:proofErr w:type="spellEnd"/>
            <w:r w:rsidRPr="008E6443">
              <w:rPr>
                <w:rFonts w:ascii="Calibri" w:hAnsi="Calibri" w:cs="Calibri"/>
                <w:color w:val="000000"/>
                <w:sz w:val="20"/>
              </w:rPr>
              <w:t xml:space="preserve"> Vault</w:t>
            </w:r>
          </w:p>
        </w:tc>
      </w:tr>
      <w:tr w:rsidR="008E6443" w14:paraId="7F0F46E4" w14:textId="77777777" w:rsidTr="008E6443">
        <w:tc>
          <w:tcPr>
            <w:tcW w:w="3360" w:type="dxa"/>
            <w:shd w:val="clear" w:color="auto" w:fill="FFFFFF"/>
          </w:tcPr>
          <w:p w14:paraId="40D168E8" w14:textId="4268CDE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Maintenance</w:t>
            </w:r>
          </w:p>
        </w:tc>
        <w:tc>
          <w:tcPr>
            <w:tcW w:w="3360" w:type="dxa"/>
            <w:shd w:val="clear" w:color="auto" w:fill="FFFFFF"/>
          </w:tcPr>
          <w:p w14:paraId="3CB274BB" w14:textId="49AF1DD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Patch management; vulnerability scanning; incident response planning</w:t>
            </w:r>
          </w:p>
        </w:tc>
        <w:tc>
          <w:tcPr>
            <w:tcW w:w="3360" w:type="dxa"/>
            <w:shd w:val="clear" w:color="auto" w:fill="FFFFFF"/>
          </w:tcPr>
          <w:p w14:paraId="25350BB8" w14:textId="5E18603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Nessus, Qualys, patch Tuesday</w:t>
            </w:r>
          </w:p>
        </w:tc>
      </w:tr>
    </w:tbl>
    <w:p w14:paraId="6FBC9EF1" w14:textId="77777777" w:rsidR="008E6443" w:rsidRDefault="008E6443" w:rsidP="008E6443">
      <w:pPr>
        <w:spacing w:after="120"/>
        <w:rPr>
          <w:rFonts w:ascii="Calibri" w:hAnsi="Calibri" w:cs="Calibri"/>
          <w:color w:val="000000"/>
          <w:sz w:val="22"/>
        </w:rPr>
      </w:pPr>
    </w:p>
    <w:p w14:paraId="7E749499" w14:textId="5975B35B" w:rsidR="008E6443" w:rsidRDefault="008E6443" w:rsidP="008E6443">
      <w:pPr>
        <w:spacing w:before="240" w:after="80"/>
        <w:rPr>
          <w:rFonts w:ascii="Calibri" w:hAnsi="Calibri" w:cs="Calibri"/>
          <w:b/>
          <w:color w:val="B01806"/>
          <w:sz w:val="26"/>
        </w:rPr>
      </w:pPr>
      <w:r>
        <w:rPr>
          <w:rFonts w:ascii="Calibri" w:hAnsi="Calibri" w:cs="Calibri"/>
          <w:b/>
          <w:color w:val="B01806"/>
          <w:sz w:val="26"/>
        </w:rPr>
        <w:t>Free Resources</w:t>
      </w:r>
    </w:p>
    <w:tbl>
      <w:tblPr>
        <w:tblStyle w:val="TableGrid"/>
        <w:tblW w:w="0" w:type="auto"/>
        <w:tblLook w:val="04A0" w:firstRow="1" w:lastRow="0" w:firstColumn="1" w:lastColumn="0" w:noHBand="0" w:noVBand="1"/>
      </w:tblPr>
      <w:tblGrid>
        <w:gridCol w:w="2518"/>
        <w:gridCol w:w="2519"/>
        <w:gridCol w:w="2517"/>
        <w:gridCol w:w="2516"/>
      </w:tblGrid>
      <w:tr w:rsidR="008E6443" w14:paraId="2DC37ACE" w14:textId="77777777" w:rsidTr="008E6443">
        <w:tc>
          <w:tcPr>
            <w:tcW w:w="2520" w:type="dxa"/>
            <w:tcBorders>
              <w:bottom w:val="single" w:sz="4" w:space="0" w:color="auto"/>
            </w:tcBorders>
            <w:shd w:val="clear" w:color="auto" w:fill="EE2207"/>
          </w:tcPr>
          <w:p w14:paraId="403DF96E" w14:textId="624C510E"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Resource</w:t>
            </w:r>
          </w:p>
        </w:tc>
        <w:tc>
          <w:tcPr>
            <w:tcW w:w="2520" w:type="dxa"/>
            <w:tcBorders>
              <w:bottom w:val="single" w:sz="4" w:space="0" w:color="auto"/>
            </w:tcBorders>
            <w:shd w:val="clear" w:color="auto" w:fill="EE2207"/>
          </w:tcPr>
          <w:p w14:paraId="2496C555" w14:textId="24CE71D6"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2520" w:type="dxa"/>
            <w:tcBorders>
              <w:bottom w:val="single" w:sz="4" w:space="0" w:color="auto"/>
            </w:tcBorders>
            <w:shd w:val="clear" w:color="auto" w:fill="EE2207"/>
          </w:tcPr>
          <w:p w14:paraId="471D1596" w14:textId="1EF1D9DD"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2520" w:type="dxa"/>
            <w:tcBorders>
              <w:bottom w:val="single" w:sz="4" w:space="0" w:color="auto"/>
            </w:tcBorders>
            <w:shd w:val="clear" w:color="auto" w:fill="EE2207"/>
          </w:tcPr>
          <w:p w14:paraId="41D1EED0" w14:textId="3F3FB2D3"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Cost</w:t>
            </w:r>
          </w:p>
        </w:tc>
      </w:tr>
      <w:tr w:rsidR="008E6443" w14:paraId="0DC4C01D" w14:textId="77777777" w:rsidTr="008E6443">
        <w:tc>
          <w:tcPr>
            <w:tcW w:w="2520" w:type="dxa"/>
            <w:tcBorders>
              <w:bottom w:val="single" w:sz="4" w:space="0" w:color="auto"/>
            </w:tcBorders>
            <w:shd w:val="clear" w:color="auto" w:fill="FFFFFF"/>
          </w:tcPr>
          <w:p w14:paraId="3F4AF120" w14:textId="09BC23B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OWASP Top 10 documentation</w:t>
            </w:r>
          </w:p>
        </w:tc>
        <w:tc>
          <w:tcPr>
            <w:tcW w:w="2520" w:type="dxa"/>
            <w:tcBorders>
              <w:bottom w:val="single" w:sz="4" w:space="0" w:color="auto"/>
            </w:tcBorders>
            <w:shd w:val="clear" w:color="auto" w:fill="FFFFFF"/>
          </w:tcPr>
          <w:p w14:paraId="39112C9F" w14:textId="11B20B6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owasp.org</w:t>
            </w:r>
          </w:p>
        </w:tc>
        <w:tc>
          <w:tcPr>
            <w:tcW w:w="2520" w:type="dxa"/>
            <w:tcBorders>
              <w:bottom w:val="single" w:sz="4" w:space="0" w:color="auto"/>
            </w:tcBorders>
            <w:shd w:val="clear" w:color="auto" w:fill="FFFFFF"/>
          </w:tcPr>
          <w:p w14:paraId="62E99AFD" w14:textId="766B460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Reference guide</w:t>
            </w:r>
          </w:p>
        </w:tc>
        <w:tc>
          <w:tcPr>
            <w:tcW w:w="2520" w:type="dxa"/>
            <w:tcBorders>
              <w:bottom w:val="single" w:sz="4" w:space="0" w:color="auto"/>
            </w:tcBorders>
            <w:shd w:val="clear" w:color="auto" w:fill="FFFFFF"/>
          </w:tcPr>
          <w:p w14:paraId="36EBC3D6" w14:textId="0C6B5B4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5C80E508" w14:textId="77777777" w:rsidTr="008E6443">
        <w:tc>
          <w:tcPr>
            <w:tcW w:w="2520" w:type="dxa"/>
            <w:tcBorders>
              <w:bottom w:val="single" w:sz="4" w:space="0" w:color="auto"/>
            </w:tcBorders>
            <w:shd w:val="clear" w:color="auto" w:fill="FCE9E6"/>
          </w:tcPr>
          <w:p w14:paraId="500AC411" w14:textId="0D9A9F7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OWASP </w:t>
            </w:r>
            <w:proofErr w:type="spellStart"/>
            <w:r w:rsidRPr="008E6443">
              <w:rPr>
                <w:rFonts w:ascii="Calibri" w:hAnsi="Calibri" w:cs="Calibri"/>
                <w:color w:val="000000"/>
                <w:sz w:val="20"/>
              </w:rPr>
              <w:t>WebGoat</w:t>
            </w:r>
            <w:proofErr w:type="spellEnd"/>
            <w:r w:rsidRPr="008E6443">
              <w:rPr>
                <w:rFonts w:ascii="Calibri" w:hAnsi="Calibri" w:cs="Calibri"/>
                <w:color w:val="000000"/>
                <w:sz w:val="20"/>
              </w:rPr>
              <w:t xml:space="preserve"> (intentionally vulnerable app)</w:t>
            </w:r>
          </w:p>
        </w:tc>
        <w:tc>
          <w:tcPr>
            <w:tcW w:w="2520" w:type="dxa"/>
            <w:tcBorders>
              <w:bottom w:val="single" w:sz="4" w:space="0" w:color="auto"/>
            </w:tcBorders>
            <w:shd w:val="clear" w:color="auto" w:fill="FCE9E6"/>
          </w:tcPr>
          <w:p w14:paraId="4810AE78" w14:textId="7FE49A2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owasp.org/</w:t>
            </w:r>
            <w:proofErr w:type="spellStart"/>
            <w:r w:rsidRPr="008E6443">
              <w:rPr>
                <w:rFonts w:ascii="Calibri" w:hAnsi="Calibri" w:cs="Calibri"/>
                <w:color w:val="000000"/>
                <w:sz w:val="20"/>
              </w:rPr>
              <w:t>WebGoat</w:t>
            </w:r>
            <w:proofErr w:type="spellEnd"/>
          </w:p>
        </w:tc>
        <w:tc>
          <w:tcPr>
            <w:tcW w:w="2520" w:type="dxa"/>
            <w:tcBorders>
              <w:bottom w:val="single" w:sz="4" w:space="0" w:color="auto"/>
            </w:tcBorders>
            <w:shd w:val="clear" w:color="auto" w:fill="FCE9E6"/>
          </w:tcPr>
          <w:p w14:paraId="430219D2" w14:textId="7FFAC90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Hands-on lab</w:t>
            </w:r>
          </w:p>
        </w:tc>
        <w:tc>
          <w:tcPr>
            <w:tcW w:w="2520" w:type="dxa"/>
            <w:tcBorders>
              <w:bottom w:val="single" w:sz="4" w:space="0" w:color="auto"/>
            </w:tcBorders>
            <w:shd w:val="clear" w:color="auto" w:fill="FCE9E6"/>
          </w:tcPr>
          <w:p w14:paraId="42A55A2A" w14:textId="52FEB29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44E40FBF" w14:textId="77777777" w:rsidTr="008E6443">
        <w:tc>
          <w:tcPr>
            <w:tcW w:w="2520" w:type="dxa"/>
            <w:tcBorders>
              <w:bottom w:val="single" w:sz="4" w:space="0" w:color="auto"/>
            </w:tcBorders>
            <w:shd w:val="clear" w:color="auto" w:fill="FFFFFF"/>
          </w:tcPr>
          <w:p w14:paraId="57DF53B3" w14:textId="1016026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Secure coding rooms</w:t>
            </w:r>
          </w:p>
        </w:tc>
        <w:tc>
          <w:tcPr>
            <w:tcW w:w="2520" w:type="dxa"/>
            <w:tcBorders>
              <w:bottom w:val="single" w:sz="4" w:space="0" w:color="auto"/>
            </w:tcBorders>
            <w:shd w:val="clear" w:color="auto" w:fill="FFFFFF"/>
          </w:tcPr>
          <w:p w14:paraId="2D9AD42B" w14:textId="37660D91"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r w:rsidRPr="008E6443">
              <w:rPr>
                <w:rFonts w:ascii="Calibri" w:hAnsi="Calibri" w:cs="Calibri"/>
                <w:color w:val="000000"/>
                <w:sz w:val="20"/>
              </w:rPr>
              <w:t xml:space="preserve"> (tryhackme.com)</w:t>
            </w:r>
          </w:p>
        </w:tc>
        <w:tc>
          <w:tcPr>
            <w:tcW w:w="2520" w:type="dxa"/>
            <w:tcBorders>
              <w:bottom w:val="single" w:sz="4" w:space="0" w:color="auto"/>
            </w:tcBorders>
            <w:shd w:val="clear" w:color="auto" w:fill="FFFFFF"/>
          </w:tcPr>
          <w:p w14:paraId="27CA3CCE" w14:textId="612354B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Labs</w:t>
            </w:r>
          </w:p>
        </w:tc>
        <w:tc>
          <w:tcPr>
            <w:tcW w:w="2520" w:type="dxa"/>
            <w:tcBorders>
              <w:bottom w:val="single" w:sz="4" w:space="0" w:color="auto"/>
            </w:tcBorders>
            <w:shd w:val="clear" w:color="auto" w:fill="FFFFFF"/>
          </w:tcPr>
          <w:p w14:paraId="148B73BF" w14:textId="2375863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075BBE05" w14:textId="77777777" w:rsidTr="008E6443">
        <w:tc>
          <w:tcPr>
            <w:tcW w:w="2520" w:type="dxa"/>
            <w:tcBorders>
              <w:bottom w:val="single" w:sz="4" w:space="0" w:color="auto"/>
            </w:tcBorders>
            <w:shd w:val="clear" w:color="auto" w:fill="FCE9E6"/>
          </w:tcPr>
          <w:p w14:paraId="7C3CF66A" w14:textId="6EAA930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NIST SP 800-64 (SDLC security)</w:t>
            </w:r>
          </w:p>
        </w:tc>
        <w:tc>
          <w:tcPr>
            <w:tcW w:w="2520" w:type="dxa"/>
            <w:tcBorders>
              <w:bottom w:val="single" w:sz="4" w:space="0" w:color="auto"/>
            </w:tcBorders>
            <w:shd w:val="clear" w:color="auto" w:fill="FCE9E6"/>
          </w:tcPr>
          <w:p w14:paraId="49C62D27" w14:textId="20D6F2A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nist.gov</w:t>
            </w:r>
          </w:p>
        </w:tc>
        <w:tc>
          <w:tcPr>
            <w:tcW w:w="2520" w:type="dxa"/>
            <w:tcBorders>
              <w:bottom w:val="single" w:sz="4" w:space="0" w:color="auto"/>
            </w:tcBorders>
            <w:shd w:val="clear" w:color="auto" w:fill="FCE9E6"/>
          </w:tcPr>
          <w:p w14:paraId="52BF19B1" w14:textId="712776E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Reference guide</w:t>
            </w:r>
          </w:p>
        </w:tc>
        <w:tc>
          <w:tcPr>
            <w:tcW w:w="2520" w:type="dxa"/>
            <w:tcBorders>
              <w:bottom w:val="single" w:sz="4" w:space="0" w:color="auto"/>
            </w:tcBorders>
            <w:shd w:val="clear" w:color="auto" w:fill="FCE9E6"/>
          </w:tcPr>
          <w:p w14:paraId="0849840E" w14:textId="1208BF3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6302177F" w14:textId="77777777" w:rsidTr="008E6443">
        <w:tc>
          <w:tcPr>
            <w:tcW w:w="2520" w:type="dxa"/>
            <w:shd w:val="clear" w:color="auto" w:fill="FFFFFF"/>
          </w:tcPr>
          <w:p w14:paraId="65956A61" w14:textId="749CE91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OWASP and secure coding videos</w:t>
            </w:r>
          </w:p>
        </w:tc>
        <w:tc>
          <w:tcPr>
            <w:tcW w:w="2520" w:type="dxa"/>
            <w:shd w:val="clear" w:color="auto" w:fill="FFFFFF"/>
          </w:tcPr>
          <w:p w14:paraId="301EFDA8" w14:textId="42A7DD9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John Hammond (YouTube)</w:t>
            </w:r>
          </w:p>
        </w:tc>
        <w:tc>
          <w:tcPr>
            <w:tcW w:w="2520" w:type="dxa"/>
            <w:shd w:val="clear" w:color="auto" w:fill="FFFFFF"/>
          </w:tcPr>
          <w:p w14:paraId="2FF5D785" w14:textId="3CECE4F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Video</w:t>
            </w:r>
          </w:p>
        </w:tc>
        <w:tc>
          <w:tcPr>
            <w:tcW w:w="2520" w:type="dxa"/>
            <w:shd w:val="clear" w:color="auto" w:fill="FFFFFF"/>
          </w:tcPr>
          <w:p w14:paraId="0559D9B8" w14:textId="67189BE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bl>
    <w:p w14:paraId="153C3866" w14:textId="77777777" w:rsidR="008E6443" w:rsidRDefault="008E6443" w:rsidP="008E6443">
      <w:pPr>
        <w:spacing w:after="120"/>
        <w:rPr>
          <w:rFonts w:ascii="Calibri" w:hAnsi="Calibri" w:cs="Calibri"/>
          <w:color w:val="000000"/>
          <w:sz w:val="22"/>
        </w:rPr>
      </w:pPr>
    </w:p>
    <w:p w14:paraId="5BC1381B" w14:textId="1E9238DB" w:rsidR="008E6443" w:rsidRDefault="008E6443" w:rsidP="008E6443">
      <w:pPr>
        <w:spacing w:before="240" w:after="80"/>
        <w:rPr>
          <w:rFonts w:ascii="Calibri" w:hAnsi="Calibri" w:cs="Calibri"/>
          <w:b/>
          <w:color w:val="B01806"/>
          <w:sz w:val="26"/>
        </w:rPr>
      </w:pPr>
      <w:r>
        <w:rPr>
          <w:rFonts w:ascii="Calibri" w:hAnsi="Calibri" w:cs="Calibri"/>
          <w:b/>
          <w:color w:val="B01806"/>
          <w:sz w:val="26"/>
        </w:rPr>
        <w:t>Hands-On Activities</w:t>
      </w:r>
    </w:p>
    <w:p w14:paraId="796A0934" w14:textId="73F012DD" w:rsidR="008E6443" w:rsidRDefault="008E6443" w:rsidP="008E6443">
      <w:pPr>
        <w:spacing w:after="60"/>
        <w:ind w:left="360"/>
        <w:rPr>
          <w:rFonts w:ascii="Calibri" w:hAnsi="Calibri" w:cs="Calibri"/>
          <w:color w:val="000000"/>
          <w:sz w:val="22"/>
        </w:rPr>
      </w:pPr>
      <w:r>
        <w:rPr>
          <w:rFonts w:ascii="Calibri" w:hAnsi="Calibri" w:cs="Calibri"/>
          <w:color w:val="000000"/>
          <w:sz w:val="22"/>
        </w:rPr>
        <w:lastRenderedPageBreak/>
        <w:t>• Review owasp.org Top 10 and find one real CVE example for each of the 10 vulnerability categories</w:t>
      </w:r>
    </w:p>
    <w:p w14:paraId="034835C0" w14:textId="0442C372"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Install OWASP </w:t>
      </w:r>
      <w:proofErr w:type="spellStart"/>
      <w:r>
        <w:rPr>
          <w:rFonts w:ascii="Calibri" w:hAnsi="Calibri" w:cs="Calibri"/>
          <w:color w:val="000000"/>
          <w:sz w:val="22"/>
        </w:rPr>
        <w:t>WebGoat</w:t>
      </w:r>
      <w:proofErr w:type="spellEnd"/>
      <w:r>
        <w:rPr>
          <w:rFonts w:ascii="Calibri" w:hAnsi="Calibri" w:cs="Calibri"/>
          <w:color w:val="000000"/>
          <w:sz w:val="22"/>
        </w:rPr>
        <w:t xml:space="preserve"> and complete the SQL Injection module - exploit it, then implement the fix</w:t>
      </w:r>
    </w:p>
    <w:p w14:paraId="00D08DF6" w14:textId="5BE2D3FF" w:rsidR="008E6443" w:rsidRDefault="008E6443" w:rsidP="008E6443">
      <w:pPr>
        <w:spacing w:after="60"/>
        <w:ind w:left="360"/>
        <w:rPr>
          <w:rFonts w:ascii="Calibri" w:hAnsi="Calibri" w:cs="Calibri"/>
          <w:color w:val="000000"/>
          <w:sz w:val="22"/>
        </w:rPr>
      </w:pPr>
      <w:r>
        <w:rPr>
          <w:rFonts w:ascii="Calibri" w:hAnsi="Calibri" w:cs="Calibri"/>
          <w:color w:val="000000"/>
          <w:sz w:val="22"/>
        </w:rPr>
        <w:t>• Draw the SDLC as a cycle and annotate one security tool or activity at each of the 7 phases</w:t>
      </w:r>
    </w:p>
    <w:p w14:paraId="18569728" w14:textId="4CF19C71" w:rsidR="008E6443" w:rsidRDefault="008E6443" w:rsidP="008E6443">
      <w:pPr>
        <w:spacing w:after="60"/>
        <w:ind w:left="360"/>
        <w:rPr>
          <w:rFonts w:ascii="Calibri" w:hAnsi="Calibri" w:cs="Calibri"/>
          <w:color w:val="000000"/>
          <w:sz w:val="22"/>
        </w:rPr>
      </w:pPr>
      <w:r>
        <w:rPr>
          <w:rFonts w:ascii="Calibri" w:hAnsi="Calibri" w:cs="Calibri"/>
          <w:color w:val="000000"/>
          <w:sz w:val="22"/>
        </w:rPr>
        <w:t>• Review 3 vulnerable code snippets (provided) and write the corrected secure version with explanation</w:t>
      </w:r>
    </w:p>
    <w:p w14:paraId="0FBDF2ED" w14:textId="051D167D" w:rsidR="008E6443" w:rsidRDefault="008E6443" w:rsidP="008E6443">
      <w:pPr>
        <w:spacing w:before="240" w:after="80"/>
        <w:rPr>
          <w:rFonts w:ascii="Calibri" w:hAnsi="Calibri" w:cs="Calibri"/>
          <w:b/>
          <w:color w:val="B01806"/>
          <w:sz w:val="26"/>
        </w:rPr>
      </w:pPr>
      <w:r>
        <w:rPr>
          <w:rFonts w:ascii="Calibri" w:hAnsi="Calibri" w:cs="Calibri"/>
          <w:b/>
          <w:color w:val="B01806"/>
          <w:sz w:val="26"/>
        </w:rPr>
        <w:t>Weekly Assessment</w:t>
      </w:r>
    </w:p>
    <w:p w14:paraId="0675387A" w14:textId="5A045D76" w:rsidR="008E6443" w:rsidRDefault="008E6443" w:rsidP="008E6443">
      <w:pPr>
        <w:spacing w:after="120"/>
        <w:rPr>
          <w:rFonts w:ascii="Calibri" w:hAnsi="Calibri" w:cs="Calibri"/>
          <w:color w:val="000000"/>
          <w:sz w:val="22"/>
        </w:rPr>
      </w:pPr>
      <w:r>
        <w:rPr>
          <w:rFonts w:ascii="Calibri" w:hAnsi="Calibri" w:cs="Calibri"/>
          <w:color w:val="000000"/>
          <w:sz w:val="22"/>
        </w:rPr>
        <w:t>Vulnerability Matching: Given 10 scenario descriptions, match each to the correct OWASP category. SDLC Security: For each of 5 SDLC phases, name two security activities and one tool that supports them.</w:t>
      </w:r>
    </w:p>
    <w:p w14:paraId="47C74FF1" w14:textId="4452A8E4" w:rsidR="008E6443" w:rsidRDefault="008E6443">
      <w:pPr>
        <w:rPr>
          <w:rFonts w:ascii="Calibri" w:hAnsi="Calibri" w:cs="Calibri"/>
          <w:color w:val="000000"/>
          <w:sz w:val="22"/>
        </w:rPr>
      </w:pPr>
      <w:r>
        <w:rPr>
          <w:rFonts w:ascii="Calibri" w:hAnsi="Calibri" w:cs="Calibri"/>
          <w:color w:val="000000"/>
          <w:sz w:val="22"/>
        </w:rPr>
        <w:br w:type="page"/>
      </w:r>
    </w:p>
    <w:p w14:paraId="32261296" w14:textId="79A3E393"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Week 8 - Penetration Testing Methodology</w:t>
      </w:r>
    </w:p>
    <w:p w14:paraId="044ED2F6" w14:textId="5EFFE974" w:rsidR="008E6443" w:rsidRDefault="008E6443" w:rsidP="008E6443">
      <w:pPr>
        <w:spacing w:before="160" w:after="40"/>
        <w:rPr>
          <w:rFonts w:ascii="Calibri" w:hAnsi="Calibri" w:cs="Calibri"/>
          <w:b/>
          <w:color w:val="B01806"/>
          <w:sz w:val="22"/>
        </w:rPr>
      </w:pPr>
      <w:r>
        <w:rPr>
          <w:rFonts w:ascii="Calibri" w:hAnsi="Calibri" w:cs="Calibri"/>
          <w:b/>
          <w:color w:val="B01806"/>
          <w:sz w:val="22"/>
        </w:rPr>
        <w:t xml:space="preserve">Topics: The 5 Steps of </w:t>
      </w:r>
      <w:proofErr w:type="spellStart"/>
      <w:r>
        <w:rPr>
          <w:rFonts w:ascii="Calibri" w:hAnsi="Calibri" w:cs="Calibri"/>
          <w:b/>
          <w:color w:val="B01806"/>
          <w:sz w:val="22"/>
        </w:rPr>
        <w:t>Pentesting</w:t>
      </w:r>
      <w:proofErr w:type="spellEnd"/>
      <w:r>
        <w:rPr>
          <w:rFonts w:ascii="Calibri" w:hAnsi="Calibri" w:cs="Calibri"/>
          <w:b/>
          <w:color w:val="B01806"/>
          <w:sz w:val="22"/>
        </w:rPr>
        <w:t xml:space="preserve"> | Capstone Integration</w:t>
      </w:r>
    </w:p>
    <w:p w14:paraId="50138125" w14:textId="33C6EDFF" w:rsidR="008E6443" w:rsidRDefault="008E6443" w:rsidP="008E6443">
      <w:pPr>
        <w:spacing w:after="120"/>
        <w:rPr>
          <w:rFonts w:ascii="Calibri" w:hAnsi="Calibri" w:cs="Calibri"/>
          <w:color w:val="000000"/>
          <w:sz w:val="22"/>
        </w:rPr>
      </w:pPr>
      <w:r>
        <w:rPr>
          <w:rFonts w:ascii="Calibri" w:hAnsi="Calibri" w:cs="Calibri"/>
          <w:color w:val="000000"/>
          <w:sz w:val="22"/>
        </w:rPr>
        <w:t>Penetration testing is the authorized simulation of a cyberattack designed to identify and demonstrate vulnerabilities before malicious actors exploit them. The 5-step methodology provides a repeatable, professional framework used by security firms globally. This capstone week integrates all prior modules into a complete simulated engagement with a professional deliverable.</w:t>
      </w:r>
    </w:p>
    <w:p w14:paraId="67A54575" w14:textId="4A668121" w:rsidR="008E6443" w:rsidRDefault="008E6443" w:rsidP="008E6443">
      <w:pPr>
        <w:spacing w:before="240" w:after="80"/>
        <w:rPr>
          <w:rFonts w:ascii="Calibri" w:hAnsi="Calibri" w:cs="Calibri"/>
          <w:b/>
          <w:color w:val="B01806"/>
          <w:sz w:val="26"/>
        </w:rPr>
      </w:pPr>
      <w:r>
        <w:rPr>
          <w:rFonts w:ascii="Calibri" w:hAnsi="Calibri" w:cs="Calibri"/>
          <w:b/>
          <w:color w:val="B01806"/>
          <w:sz w:val="26"/>
        </w:rPr>
        <w:t>Learning Objectives</w:t>
      </w:r>
    </w:p>
    <w:p w14:paraId="6CB130D9" w14:textId="64ABE1A0" w:rsidR="008E6443" w:rsidRDefault="008E6443" w:rsidP="008E6443">
      <w:pPr>
        <w:spacing w:after="60"/>
        <w:ind w:left="360"/>
        <w:rPr>
          <w:rFonts w:ascii="Calibri" w:hAnsi="Calibri" w:cs="Calibri"/>
          <w:color w:val="000000"/>
          <w:sz w:val="22"/>
        </w:rPr>
      </w:pPr>
      <w:r>
        <w:rPr>
          <w:rFonts w:ascii="Calibri" w:hAnsi="Calibri" w:cs="Calibri"/>
          <w:color w:val="000000"/>
          <w:sz w:val="22"/>
        </w:rPr>
        <w:t>• Execute all 5 phases of a penetration test in an authorized lab environment</w:t>
      </w:r>
    </w:p>
    <w:p w14:paraId="42397442" w14:textId="312DE843" w:rsidR="008E6443" w:rsidRDefault="008E6443" w:rsidP="008E6443">
      <w:pPr>
        <w:spacing w:after="60"/>
        <w:ind w:left="360"/>
        <w:rPr>
          <w:rFonts w:ascii="Calibri" w:hAnsi="Calibri" w:cs="Calibri"/>
          <w:color w:val="000000"/>
          <w:sz w:val="22"/>
        </w:rPr>
      </w:pPr>
      <w:r>
        <w:rPr>
          <w:rFonts w:ascii="Calibri" w:hAnsi="Calibri" w:cs="Calibri"/>
          <w:color w:val="000000"/>
          <w:sz w:val="22"/>
        </w:rPr>
        <w:t>• Explain the legal and ethical framework that governs penetration testing</w:t>
      </w:r>
    </w:p>
    <w:p w14:paraId="6E28B991" w14:textId="2B63DE1F" w:rsidR="008E6443" w:rsidRDefault="008E6443" w:rsidP="008E6443">
      <w:pPr>
        <w:spacing w:after="60"/>
        <w:ind w:left="360"/>
        <w:rPr>
          <w:rFonts w:ascii="Calibri" w:hAnsi="Calibri" w:cs="Calibri"/>
          <w:color w:val="000000"/>
          <w:sz w:val="22"/>
        </w:rPr>
      </w:pPr>
      <w:r>
        <w:rPr>
          <w:rFonts w:ascii="Calibri" w:hAnsi="Calibri" w:cs="Calibri"/>
          <w:color w:val="000000"/>
          <w:sz w:val="22"/>
        </w:rPr>
        <w:t>• Write a professional penetration test report with an executive and technical section</w:t>
      </w:r>
    </w:p>
    <w:p w14:paraId="7619B92F" w14:textId="53E246B8" w:rsidR="008E6443" w:rsidRDefault="008E6443" w:rsidP="008E6443">
      <w:pPr>
        <w:spacing w:after="60"/>
        <w:ind w:left="360"/>
        <w:rPr>
          <w:rFonts w:ascii="Calibri" w:hAnsi="Calibri" w:cs="Calibri"/>
          <w:color w:val="000000"/>
          <w:sz w:val="22"/>
        </w:rPr>
      </w:pPr>
      <w:r>
        <w:rPr>
          <w:rFonts w:ascii="Calibri" w:hAnsi="Calibri" w:cs="Calibri"/>
          <w:color w:val="000000"/>
          <w:sz w:val="22"/>
        </w:rPr>
        <w:t>• Integrate skills from all 8 modules into a cohesive simulated engagement</w:t>
      </w:r>
    </w:p>
    <w:p w14:paraId="1F90E217" w14:textId="143E5052" w:rsidR="008E6443" w:rsidRDefault="008E6443" w:rsidP="008E6443">
      <w:pPr>
        <w:spacing w:before="240" w:after="80"/>
        <w:rPr>
          <w:rFonts w:ascii="Calibri" w:hAnsi="Calibri" w:cs="Calibri"/>
          <w:b/>
          <w:color w:val="B01806"/>
          <w:sz w:val="26"/>
        </w:rPr>
      </w:pPr>
      <w:r>
        <w:rPr>
          <w:rFonts w:ascii="Calibri" w:hAnsi="Calibri" w:cs="Calibri"/>
          <w:b/>
          <w:color w:val="B01806"/>
          <w:sz w:val="26"/>
        </w:rPr>
        <w:t>Key Concepts</w:t>
      </w:r>
    </w:p>
    <w:p w14:paraId="3D42EC0F" w14:textId="4B66CF5E" w:rsidR="008E6443" w:rsidRDefault="008E6443" w:rsidP="008E6443">
      <w:pPr>
        <w:spacing w:before="160" w:after="40"/>
        <w:rPr>
          <w:rFonts w:ascii="Calibri" w:hAnsi="Calibri" w:cs="Calibri"/>
          <w:b/>
          <w:color w:val="B01806"/>
          <w:sz w:val="22"/>
        </w:rPr>
      </w:pPr>
      <w:r>
        <w:rPr>
          <w:rFonts w:ascii="Calibri" w:hAnsi="Calibri" w:cs="Calibri"/>
          <w:b/>
          <w:color w:val="B01806"/>
          <w:sz w:val="22"/>
        </w:rPr>
        <w:t>The 5 Steps of Penetration Testing</w:t>
      </w:r>
    </w:p>
    <w:tbl>
      <w:tblPr>
        <w:tblStyle w:val="TableGrid"/>
        <w:tblW w:w="0" w:type="auto"/>
        <w:tblLook w:val="04A0" w:firstRow="1" w:lastRow="0" w:firstColumn="1" w:lastColumn="0" w:noHBand="0" w:noVBand="1"/>
      </w:tblPr>
      <w:tblGrid>
        <w:gridCol w:w="2516"/>
        <w:gridCol w:w="2518"/>
        <w:gridCol w:w="2518"/>
        <w:gridCol w:w="2518"/>
      </w:tblGrid>
      <w:tr w:rsidR="008E6443" w14:paraId="4DC4FCE9" w14:textId="77777777" w:rsidTr="008E6443">
        <w:tc>
          <w:tcPr>
            <w:tcW w:w="2520" w:type="dxa"/>
            <w:tcBorders>
              <w:bottom w:val="single" w:sz="4" w:space="0" w:color="auto"/>
            </w:tcBorders>
            <w:shd w:val="clear" w:color="auto" w:fill="EE2207"/>
          </w:tcPr>
          <w:p w14:paraId="02706ED4" w14:textId="3A97B91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Phase</w:t>
            </w:r>
          </w:p>
        </w:tc>
        <w:tc>
          <w:tcPr>
            <w:tcW w:w="2520" w:type="dxa"/>
            <w:tcBorders>
              <w:bottom w:val="single" w:sz="4" w:space="0" w:color="auto"/>
            </w:tcBorders>
            <w:shd w:val="clear" w:color="auto" w:fill="EE2207"/>
          </w:tcPr>
          <w:p w14:paraId="2E585CF6" w14:textId="69A3BF5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Name</w:t>
            </w:r>
          </w:p>
        </w:tc>
        <w:tc>
          <w:tcPr>
            <w:tcW w:w="2520" w:type="dxa"/>
            <w:tcBorders>
              <w:bottom w:val="single" w:sz="4" w:space="0" w:color="auto"/>
            </w:tcBorders>
            <w:shd w:val="clear" w:color="auto" w:fill="EE2207"/>
          </w:tcPr>
          <w:p w14:paraId="0EF307B7" w14:textId="49F0DB67"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Activities</w:t>
            </w:r>
          </w:p>
        </w:tc>
        <w:tc>
          <w:tcPr>
            <w:tcW w:w="2520" w:type="dxa"/>
            <w:tcBorders>
              <w:bottom w:val="single" w:sz="4" w:space="0" w:color="auto"/>
            </w:tcBorders>
            <w:shd w:val="clear" w:color="auto" w:fill="EE2207"/>
          </w:tcPr>
          <w:p w14:paraId="1C7BA065" w14:textId="381DD3FD"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Tools Used</w:t>
            </w:r>
          </w:p>
        </w:tc>
      </w:tr>
      <w:tr w:rsidR="008E6443" w14:paraId="31A8F465" w14:textId="77777777" w:rsidTr="008E6443">
        <w:tc>
          <w:tcPr>
            <w:tcW w:w="2520" w:type="dxa"/>
            <w:tcBorders>
              <w:bottom w:val="single" w:sz="4" w:space="0" w:color="auto"/>
            </w:tcBorders>
            <w:shd w:val="clear" w:color="auto" w:fill="FFFFFF"/>
          </w:tcPr>
          <w:p w14:paraId="192755A8" w14:textId="6B5A550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1</w:t>
            </w:r>
          </w:p>
        </w:tc>
        <w:tc>
          <w:tcPr>
            <w:tcW w:w="2520" w:type="dxa"/>
            <w:tcBorders>
              <w:bottom w:val="single" w:sz="4" w:space="0" w:color="auto"/>
            </w:tcBorders>
            <w:shd w:val="clear" w:color="auto" w:fill="FFFFFF"/>
          </w:tcPr>
          <w:p w14:paraId="150DCDCC" w14:textId="037C7EE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Reconnaissance</w:t>
            </w:r>
          </w:p>
        </w:tc>
        <w:tc>
          <w:tcPr>
            <w:tcW w:w="2520" w:type="dxa"/>
            <w:tcBorders>
              <w:bottom w:val="single" w:sz="4" w:space="0" w:color="auto"/>
            </w:tcBorders>
            <w:shd w:val="clear" w:color="auto" w:fill="FFFFFF"/>
          </w:tcPr>
          <w:p w14:paraId="4D9CD4B0" w14:textId="5A1E295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Passive OSINT (WHOIS, Shodan, LinkedIn, Google </w:t>
            </w:r>
            <w:proofErr w:type="spellStart"/>
            <w:r w:rsidRPr="008E6443">
              <w:rPr>
                <w:rFonts w:ascii="Calibri" w:hAnsi="Calibri" w:cs="Calibri"/>
                <w:color w:val="000000"/>
                <w:sz w:val="20"/>
              </w:rPr>
              <w:t>dorking</w:t>
            </w:r>
            <w:proofErr w:type="spellEnd"/>
            <w:r w:rsidRPr="008E6443">
              <w:rPr>
                <w:rFonts w:ascii="Calibri" w:hAnsi="Calibri" w:cs="Calibri"/>
                <w:color w:val="000000"/>
                <w:sz w:val="20"/>
              </w:rPr>
              <w:t xml:space="preserve">); Active info gathering (Nmap, </w:t>
            </w:r>
            <w:proofErr w:type="spellStart"/>
            <w:r w:rsidRPr="008E6443">
              <w:rPr>
                <w:rFonts w:ascii="Calibri" w:hAnsi="Calibri" w:cs="Calibri"/>
                <w:color w:val="000000"/>
                <w:sz w:val="20"/>
              </w:rPr>
              <w:t>theHarvester</w:t>
            </w:r>
            <w:proofErr w:type="spellEnd"/>
            <w:r w:rsidRPr="008E6443">
              <w:rPr>
                <w:rFonts w:ascii="Calibri" w:hAnsi="Calibri" w:cs="Calibri"/>
                <w:color w:val="000000"/>
                <w:sz w:val="20"/>
              </w:rPr>
              <w:t>)</w:t>
            </w:r>
          </w:p>
        </w:tc>
        <w:tc>
          <w:tcPr>
            <w:tcW w:w="2520" w:type="dxa"/>
            <w:tcBorders>
              <w:bottom w:val="single" w:sz="4" w:space="0" w:color="auto"/>
            </w:tcBorders>
            <w:shd w:val="clear" w:color="auto" w:fill="FFFFFF"/>
          </w:tcPr>
          <w:p w14:paraId="14984C04" w14:textId="5224768C"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theHarvester</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Maltego</w:t>
            </w:r>
            <w:proofErr w:type="spellEnd"/>
            <w:r w:rsidRPr="008E6443">
              <w:rPr>
                <w:rFonts w:ascii="Calibri" w:hAnsi="Calibri" w:cs="Calibri"/>
                <w:color w:val="000000"/>
                <w:sz w:val="20"/>
              </w:rPr>
              <w:t>, Google, Shodan, WHOIS</w:t>
            </w:r>
          </w:p>
        </w:tc>
      </w:tr>
      <w:tr w:rsidR="008E6443" w14:paraId="66AC5E06" w14:textId="77777777" w:rsidTr="008E6443">
        <w:tc>
          <w:tcPr>
            <w:tcW w:w="2520" w:type="dxa"/>
            <w:tcBorders>
              <w:bottom w:val="single" w:sz="4" w:space="0" w:color="auto"/>
            </w:tcBorders>
            <w:shd w:val="clear" w:color="auto" w:fill="FCE9E6"/>
          </w:tcPr>
          <w:p w14:paraId="39B49059" w14:textId="5BE4BC7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2</w:t>
            </w:r>
          </w:p>
        </w:tc>
        <w:tc>
          <w:tcPr>
            <w:tcW w:w="2520" w:type="dxa"/>
            <w:tcBorders>
              <w:bottom w:val="single" w:sz="4" w:space="0" w:color="auto"/>
            </w:tcBorders>
            <w:shd w:val="clear" w:color="auto" w:fill="FCE9E6"/>
          </w:tcPr>
          <w:p w14:paraId="5F126F03" w14:textId="711DFDE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Scanning</w:t>
            </w:r>
          </w:p>
        </w:tc>
        <w:tc>
          <w:tcPr>
            <w:tcW w:w="2520" w:type="dxa"/>
            <w:tcBorders>
              <w:bottom w:val="single" w:sz="4" w:space="0" w:color="auto"/>
            </w:tcBorders>
            <w:shd w:val="clear" w:color="auto" w:fill="FCE9E6"/>
          </w:tcPr>
          <w:p w14:paraId="6139A745" w14:textId="26A1C83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Port/service enumeration; vulnerability scanning; banner grabbing; </w:t>
            </w:r>
            <w:proofErr w:type="gramStart"/>
            <w:r w:rsidRPr="008E6443">
              <w:rPr>
                <w:rFonts w:ascii="Calibri" w:hAnsi="Calibri" w:cs="Calibri"/>
                <w:color w:val="000000"/>
                <w:sz w:val="20"/>
              </w:rPr>
              <w:t>map</w:t>
            </w:r>
            <w:proofErr w:type="gramEnd"/>
            <w:r w:rsidRPr="008E6443">
              <w:rPr>
                <w:rFonts w:ascii="Calibri" w:hAnsi="Calibri" w:cs="Calibri"/>
                <w:color w:val="000000"/>
                <w:sz w:val="20"/>
              </w:rPr>
              <w:t xml:space="preserve"> the attack surface</w:t>
            </w:r>
          </w:p>
        </w:tc>
        <w:tc>
          <w:tcPr>
            <w:tcW w:w="2520" w:type="dxa"/>
            <w:tcBorders>
              <w:bottom w:val="single" w:sz="4" w:space="0" w:color="auto"/>
            </w:tcBorders>
            <w:shd w:val="clear" w:color="auto" w:fill="FCE9E6"/>
          </w:tcPr>
          <w:p w14:paraId="7BD2F275" w14:textId="278A4B8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Nmap, </w:t>
            </w:r>
            <w:proofErr w:type="spellStart"/>
            <w:r w:rsidRPr="008E6443">
              <w:rPr>
                <w:rFonts w:ascii="Calibri" w:hAnsi="Calibri" w:cs="Calibri"/>
                <w:color w:val="000000"/>
                <w:sz w:val="20"/>
              </w:rPr>
              <w:t>Nikto</w:t>
            </w:r>
            <w:proofErr w:type="spellEnd"/>
            <w:r w:rsidRPr="008E6443">
              <w:rPr>
                <w:rFonts w:ascii="Calibri" w:hAnsi="Calibri" w:cs="Calibri"/>
                <w:color w:val="000000"/>
                <w:sz w:val="20"/>
              </w:rPr>
              <w:t>, OpenVAS</w:t>
            </w:r>
          </w:p>
        </w:tc>
      </w:tr>
      <w:tr w:rsidR="008E6443" w:rsidRPr="00457324" w14:paraId="50357B7D" w14:textId="77777777" w:rsidTr="008E6443">
        <w:tc>
          <w:tcPr>
            <w:tcW w:w="2520" w:type="dxa"/>
            <w:tcBorders>
              <w:bottom w:val="single" w:sz="4" w:space="0" w:color="auto"/>
            </w:tcBorders>
            <w:shd w:val="clear" w:color="auto" w:fill="FFFFFF"/>
          </w:tcPr>
          <w:p w14:paraId="7D9FFF31" w14:textId="7F8075A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3</w:t>
            </w:r>
          </w:p>
        </w:tc>
        <w:tc>
          <w:tcPr>
            <w:tcW w:w="2520" w:type="dxa"/>
            <w:tcBorders>
              <w:bottom w:val="single" w:sz="4" w:space="0" w:color="auto"/>
            </w:tcBorders>
            <w:shd w:val="clear" w:color="auto" w:fill="FFFFFF"/>
          </w:tcPr>
          <w:p w14:paraId="7E0DF408" w14:textId="7E2F3C7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Gaining Access</w:t>
            </w:r>
          </w:p>
        </w:tc>
        <w:tc>
          <w:tcPr>
            <w:tcW w:w="2520" w:type="dxa"/>
            <w:tcBorders>
              <w:bottom w:val="single" w:sz="4" w:space="0" w:color="auto"/>
            </w:tcBorders>
            <w:shd w:val="clear" w:color="auto" w:fill="FFFFFF"/>
          </w:tcPr>
          <w:p w14:paraId="7857D336" w14:textId="752ED01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Exploit identified vulnerabilities; use Metasploit or manual exploits; obtain initial foothold/shell</w:t>
            </w:r>
          </w:p>
        </w:tc>
        <w:tc>
          <w:tcPr>
            <w:tcW w:w="2520" w:type="dxa"/>
            <w:tcBorders>
              <w:bottom w:val="single" w:sz="4" w:space="0" w:color="auto"/>
            </w:tcBorders>
            <w:shd w:val="clear" w:color="auto" w:fill="FFFFFF"/>
          </w:tcPr>
          <w:p w14:paraId="5C4EA5A4" w14:textId="1FF19A69" w:rsidR="008E6443" w:rsidRPr="008266DD" w:rsidRDefault="008E6443" w:rsidP="008E6443">
            <w:pPr>
              <w:spacing w:after="120"/>
              <w:rPr>
                <w:rFonts w:ascii="Calibri" w:hAnsi="Calibri" w:cs="Calibri"/>
                <w:color w:val="000000"/>
                <w:sz w:val="20"/>
                <w:lang w:val="fr-FR"/>
              </w:rPr>
            </w:pPr>
            <w:proofErr w:type="spellStart"/>
            <w:r w:rsidRPr="008266DD">
              <w:rPr>
                <w:rFonts w:ascii="Calibri" w:hAnsi="Calibri" w:cs="Calibri"/>
                <w:color w:val="000000"/>
                <w:sz w:val="20"/>
                <w:lang w:val="fr-FR"/>
              </w:rPr>
              <w:t>Metasploit</w:t>
            </w:r>
            <w:proofErr w:type="spellEnd"/>
            <w:r w:rsidRPr="008266DD">
              <w:rPr>
                <w:rFonts w:ascii="Calibri" w:hAnsi="Calibri" w:cs="Calibri"/>
                <w:color w:val="000000"/>
                <w:sz w:val="20"/>
                <w:lang w:val="fr-FR"/>
              </w:rPr>
              <w:t xml:space="preserve">, </w:t>
            </w:r>
            <w:proofErr w:type="spellStart"/>
            <w:r w:rsidRPr="008266DD">
              <w:rPr>
                <w:rFonts w:ascii="Calibri" w:hAnsi="Calibri" w:cs="Calibri"/>
                <w:color w:val="000000"/>
                <w:sz w:val="20"/>
                <w:lang w:val="fr-FR"/>
              </w:rPr>
              <w:t>SQLmap</w:t>
            </w:r>
            <w:proofErr w:type="spellEnd"/>
            <w:r w:rsidRPr="008266DD">
              <w:rPr>
                <w:rFonts w:ascii="Calibri" w:hAnsi="Calibri" w:cs="Calibri"/>
                <w:color w:val="000000"/>
                <w:sz w:val="20"/>
                <w:lang w:val="fr-FR"/>
              </w:rPr>
              <w:t xml:space="preserve">, </w:t>
            </w:r>
            <w:proofErr w:type="spellStart"/>
            <w:r w:rsidRPr="008266DD">
              <w:rPr>
                <w:rFonts w:ascii="Calibri" w:hAnsi="Calibri" w:cs="Calibri"/>
                <w:color w:val="000000"/>
                <w:sz w:val="20"/>
                <w:lang w:val="fr-FR"/>
              </w:rPr>
              <w:t>Burp</w:t>
            </w:r>
            <w:proofErr w:type="spellEnd"/>
            <w:r w:rsidRPr="008266DD">
              <w:rPr>
                <w:rFonts w:ascii="Calibri" w:hAnsi="Calibri" w:cs="Calibri"/>
                <w:color w:val="000000"/>
                <w:sz w:val="20"/>
                <w:lang w:val="fr-FR"/>
              </w:rPr>
              <w:t xml:space="preserve"> Suite, Hydra</w:t>
            </w:r>
          </w:p>
        </w:tc>
      </w:tr>
      <w:tr w:rsidR="008E6443" w14:paraId="62D259D6" w14:textId="77777777" w:rsidTr="008E6443">
        <w:tc>
          <w:tcPr>
            <w:tcW w:w="2520" w:type="dxa"/>
            <w:tcBorders>
              <w:bottom w:val="single" w:sz="4" w:space="0" w:color="auto"/>
            </w:tcBorders>
            <w:shd w:val="clear" w:color="auto" w:fill="FCE9E6"/>
          </w:tcPr>
          <w:p w14:paraId="2ECF4E5E" w14:textId="12BD6D7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4</w:t>
            </w:r>
          </w:p>
        </w:tc>
        <w:tc>
          <w:tcPr>
            <w:tcW w:w="2520" w:type="dxa"/>
            <w:tcBorders>
              <w:bottom w:val="single" w:sz="4" w:space="0" w:color="auto"/>
            </w:tcBorders>
            <w:shd w:val="clear" w:color="auto" w:fill="FCE9E6"/>
          </w:tcPr>
          <w:p w14:paraId="61FE2B76" w14:textId="081D0E0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Maintaining Access</w:t>
            </w:r>
          </w:p>
        </w:tc>
        <w:tc>
          <w:tcPr>
            <w:tcW w:w="2520" w:type="dxa"/>
            <w:tcBorders>
              <w:bottom w:val="single" w:sz="4" w:space="0" w:color="auto"/>
            </w:tcBorders>
            <w:shd w:val="clear" w:color="auto" w:fill="FCE9E6"/>
          </w:tcPr>
          <w:p w14:paraId="6ED63A5C" w14:textId="5DAEF07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Privilege escalation; lateral movement; establish persistence to demonstrate attacker dwell time</w:t>
            </w:r>
          </w:p>
        </w:tc>
        <w:tc>
          <w:tcPr>
            <w:tcW w:w="2520" w:type="dxa"/>
            <w:tcBorders>
              <w:bottom w:val="single" w:sz="4" w:space="0" w:color="auto"/>
            </w:tcBorders>
            <w:shd w:val="clear" w:color="auto" w:fill="FCE9E6"/>
          </w:tcPr>
          <w:p w14:paraId="2B89DC3A" w14:textId="1B4ADBB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Metasploit post-modules, custom scripts</w:t>
            </w:r>
          </w:p>
        </w:tc>
      </w:tr>
      <w:tr w:rsidR="008E6443" w14:paraId="29E7BF04" w14:textId="77777777" w:rsidTr="008E6443">
        <w:tc>
          <w:tcPr>
            <w:tcW w:w="2520" w:type="dxa"/>
            <w:shd w:val="clear" w:color="auto" w:fill="FFFFFF"/>
          </w:tcPr>
          <w:p w14:paraId="3ACD4C7F" w14:textId="21DCE6C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5</w:t>
            </w:r>
          </w:p>
        </w:tc>
        <w:tc>
          <w:tcPr>
            <w:tcW w:w="2520" w:type="dxa"/>
            <w:shd w:val="clear" w:color="auto" w:fill="FFFFFF"/>
          </w:tcPr>
          <w:p w14:paraId="70FC713C" w14:textId="328F646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Reporting</w:t>
            </w:r>
          </w:p>
        </w:tc>
        <w:tc>
          <w:tcPr>
            <w:tcW w:w="2520" w:type="dxa"/>
            <w:shd w:val="clear" w:color="auto" w:fill="FFFFFF"/>
          </w:tcPr>
          <w:p w14:paraId="1F91077B" w14:textId="420C592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Executive summary (business risk); technical findings (step-by-step); remediation roadmap prioritized by severity</w:t>
            </w:r>
          </w:p>
        </w:tc>
        <w:tc>
          <w:tcPr>
            <w:tcW w:w="2520" w:type="dxa"/>
            <w:shd w:val="clear" w:color="auto" w:fill="FFFFFF"/>
          </w:tcPr>
          <w:p w14:paraId="19D8B6C1" w14:textId="6EC5FA4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Word/PDF, </w:t>
            </w:r>
            <w:proofErr w:type="spellStart"/>
            <w:r w:rsidRPr="008E6443">
              <w:rPr>
                <w:rFonts w:ascii="Calibri" w:hAnsi="Calibri" w:cs="Calibri"/>
                <w:color w:val="000000"/>
                <w:sz w:val="20"/>
              </w:rPr>
              <w:t>Dradis</w:t>
            </w:r>
            <w:proofErr w:type="spellEnd"/>
            <w:r w:rsidRPr="008E6443">
              <w:rPr>
                <w:rFonts w:ascii="Calibri" w:hAnsi="Calibri" w:cs="Calibri"/>
                <w:color w:val="000000"/>
                <w:sz w:val="20"/>
              </w:rPr>
              <w:t>, Faraday</w:t>
            </w:r>
          </w:p>
        </w:tc>
      </w:tr>
    </w:tbl>
    <w:p w14:paraId="0184F89E" w14:textId="77777777" w:rsidR="008E6443" w:rsidRDefault="008E6443" w:rsidP="008E6443">
      <w:pPr>
        <w:spacing w:after="120"/>
        <w:rPr>
          <w:rFonts w:ascii="Calibri" w:hAnsi="Calibri" w:cs="Calibri"/>
          <w:color w:val="000000"/>
          <w:sz w:val="22"/>
        </w:rPr>
      </w:pPr>
    </w:p>
    <w:p w14:paraId="368F30FE" w14:textId="77777777" w:rsidR="004C6404" w:rsidRDefault="004C6404" w:rsidP="008E6443">
      <w:pPr>
        <w:spacing w:before="160" w:after="40"/>
        <w:rPr>
          <w:rFonts w:ascii="Calibri" w:hAnsi="Calibri" w:cs="Calibri"/>
          <w:b/>
          <w:color w:val="B01806"/>
          <w:sz w:val="22"/>
        </w:rPr>
      </w:pPr>
    </w:p>
    <w:p w14:paraId="384A9A81" w14:textId="6091058F" w:rsidR="008E6443" w:rsidRDefault="008E6443" w:rsidP="008E6443">
      <w:pPr>
        <w:spacing w:before="160" w:after="40"/>
        <w:rPr>
          <w:rFonts w:ascii="Calibri" w:hAnsi="Calibri" w:cs="Calibri"/>
          <w:b/>
          <w:color w:val="B01806"/>
          <w:sz w:val="22"/>
        </w:rPr>
      </w:pPr>
      <w:r>
        <w:rPr>
          <w:rFonts w:ascii="Calibri" w:hAnsi="Calibri" w:cs="Calibri"/>
          <w:b/>
          <w:color w:val="B01806"/>
          <w:sz w:val="22"/>
        </w:rPr>
        <w:lastRenderedPageBreak/>
        <w:t>Legal Framework - Required Before Every Engagement</w:t>
      </w:r>
    </w:p>
    <w:tbl>
      <w:tblPr>
        <w:tblStyle w:val="TableGrid"/>
        <w:tblW w:w="0" w:type="auto"/>
        <w:tblLook w:val="04A0" w:firstRow="1" w:lastRow="0" w:firstColumn="1" w:lastColumn="0" w:noHBand="0" w:noVBand="1"/>
      </w:tblPr>
      <w:tblGrid>
        <w:gridCol w:w="5035"/>
        <w:gridCol w:w="5035"/>
      </w:tblGrid>
      <w:tr w:rsidR="008E6443" w14:paraId="34ECE166" w14:textId="77777777" w:rsidTr="008E6443">
        <w:tc>
          <w:tcPr>
            <w:tcW w:w="5040" w:type="dxa"/>
            <w:tcBorders>
              <w:bottom w:val="single" w:sz="4" w:space="0" w:color="auto"/>
            </w:tcBorders>
            <w:shd w:val="clear" w:color="auto" w:fill="EE2207"/>
          </w:tcPr>
          <w:p w14:paraId="00EB4664" w14:textId="077BEDD1"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Requirement</w:t>
            </w:r>
          </w:p>
        </w:tc>
        <w:tc>
          <w:tcPr>
            <w:tcW w:w="5040" w:type="dxa"/>
            <w:tcBorders>
              <w:bottom w:val="single" w:sz="4" w:space="0" w:color="auto"/>
            </w:tcBorders>
            <w:shd w:val="clear" w:color="auto" w:fill="EE2207"/>
          </w:tcPr>
          <w:p w14:paraId="5CF8193B" w14:textId="385F1C4E"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Description</w:t>
            </w:r>
          </w:p>
        </w:tc>
      </w:tr>
      <w:tr w:rsidR="008E6443" w14:paraId="1F647DA4" w14:textId="77777777" w:rsidTr="008E6443">
        <w:tc>
          <w:tcPr>
            <w:tcW w:w="5040" w:type="dxa"/>
            <w:tcBorders>
              <w:bottom w:val="single" w:sz="4" w:space="0" w:color="auto"/>
            </w:tcBorders>
            <w:shd w:val="clear" w:color="auto" w:fill="FFFFFF"/>
          </w:tcPr>
          <w:p w14:paraId="7E8FD9BF" w14:textId="33CDAAB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Written Authorization</w:t>
            </w:r>
          </w:p>
        </w:tc>
        <w:tc>
          <w:tcPr>
            <w:tcW w:w="5040" w:type="dxa"/>
            <w:tcBorders>
              <w:bottom w:val="single" w:sz="4" w:space="0" w:color="auto"/>
            </w:tcBorders>
            <w:shd w:val="clear" w:color="auto" w:fill="FFFFFF"/>
          </w:tcPr>
          <w:p w14:paraId="6FA17077" w14:textId="741AE1C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Signed Rules of Engagement (ROE) or Statement of Work from the system owner - no exceptions</w:t>
            </w:r>
          </w:p>
        </w:tc>
      </w:tr>
      <w:tr w:rsidR="008E6443" w14:paraId="412563B9" w14:textId="77777777" w:rsidTr="008E6443">
        <w:tc>
          <w:tcPr>
            <w:tcW w:w="5040" w:type="dxa"/>
            <w:tcBorders>
              <w:bottom w:val="single" w:sz="4" w:space="0" w:color="auto"/>
            </w:tcBorders>
            <w:shd w:val="clear" w:color="auto" w:fill="FCE9E6"/>
          </w:tcPr>
          <w:p w14:paraId="6D34D285" w14:textId="465585E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Defined Scope</w:t>
            </w:r>
          </w:p>
        </w:tc>
        <w:tc>
          <w:tcPr>
            <w:tcW w:w="5040" w:type="dxa"/>
            <w:tcBorders>
              <w:bottom w:val="single" w:sz="4" w:space="0" w:color="auto"/>
            </w:tcBorders>
            <w:shd w:val="clear" w:color="auto" w:fill="FCE9E6"/>
          </w:tcPr>
          <w:p w14:paraId="1E7D1F45" w14:textId="5A00037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Exact list of IP ranges, systems, and permitted attack types - </w:t>
            </w:r>
            <w:proofErr w:type="gramStart"/>
            <w:r w:rsidRPr="008E6443">
              <w:rPr>
                <w:rFonts w:ascii="Calibri" w:hAnsi="Calibri" w:cs="Calibri"/>
                <w:color w:val="000000"/>
                <w:sz w:val="20"/>
              </w:rPr>
              <w:t>stay within scope at all times</w:t>
            </w:r>
            <w:proofErr w:type="gramEnd"/>
          </w:p>
        </w:tc>
      </w:tr>
      <w:tr w:rsidR="008E6443" w14:paraId="7E4A1355" w14:textId="77777777" w:rsidTr="008E6443">
        <w:tc>
          <w:tcPr>
            <w:tcW w:w="5040" w:type="dxa"/>
            <w:tcBorders>
              <w:bottom w:val="single" w:sz="4" w:space="0" w:color="auto"/>
            </w:tcBorders>
            <w:shd w:val="clear" w:color="auto" w:fill="FFFFFF"/>
          </w:tcPr>
          <w:p w14:paraId="526F78E3" w14:textId="4D916CF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Get-Out-of-Jail Letter</w:t>
            </w:r>
          </w:p>
        </w:tc>
        <w:tc>
          <w:tcPr>
            <w:tcW w:w="5040" w:type="dxa"/>
            <w:tcBorders>
              <w:bottom w:val="single" w:sz="4" w:space="0" w:color="auto"/>
            </w:tcBorders>
            <w:shd w:val="clear" w:color="auto" w:fill="FFFFFF"/>
          </w:tcPr>
          <w:p w14:paraId="197D7DA6" w14:textId="5F0EABF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Written confirmation of authorization to carry with you in case law enforcement is contacted</w:t>
            </w:r>
          </w:p>
        </w:tc>
      </w:tr>
      <w:tr w:rsidR="008E6443" w14:paraId="34B0987C" w14:textId="77777777" w:rsidTr="008E6443">
        <w:tc>
          <w:tcPr>
            <w:tcW w:w="5040" w:type="dxa"/>
            <w:tcBorders>
              <w:bottom w:val="single" w:sz="4" w:space="0" w:color="auto"/>
            </w:tcBorders>
            <w:shd w:val="clear" w:color="auto" w:fill="FCE9E6"/>
          </w:tcPr>
          <w:p w14:paraId="7AD48F66" w14:textId="50E88B0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Emergency Contact</w:t>
            </w:r>
          </w:p>
        </w:tc>
        <w:tc>
          <w:tcPr>
            <w:tcW w:w="5040" w:type="dxa"/>
            <w:tcBorders>
              <w:bottom w:val="single" w:sz="4" w:space="0" w:color="auto"/>
            </w:tcBorders>
            <w:shd w:val="clear" w:color="auto" w:fill="FCE9E6"/>
          </w:tcPr>
          <w:p w14:paraId="478E2F12" w14:textId="0429A8D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Client point of contact to call immediately if a critical live vulnerability is discovered</w:t>
            </w:r>
          </w:p>
        </w:tc>
      </w:tr>
      <w:tr w:rsidR="008E6443" w14:paraId="13AA4DEB" w14:textId="77777777" w:rsidTr="008E6443">
        <w:tc>
          <w:tcPr>
            <w:tcW w:w="5040" w:type="dxa"/>
            <w:shd w:val="clear" w:color="auto" w:fill="FFFFFF"/>
          </w:tcPr>
          <w:p w14:paraId="75D6A9CE" w14:textId="4D3FF7A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CFAA Compliance</w:t>
            </w:r>
          </w:p>
        </w:tc>
        <w:tc>
          <w:tcPr>
            <w:tcW w:w="5040" w:type="dxa"/>
            <w:shd w:val="clear" w:color="auto" w:fill="FFFFFF"/>
          </w:tcPr>
          <w:p w14:paraId="473D3F18" w14:textId="2A0CCBE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Unauthorized computer access is a federal felony - written authorization is non-negotiable</w:t>
            </w:r>
          </w:p>
        </w:tc>
      </w:tr>
    </w:tbl>
    <w:p w14:paraId="2C9BD746" w14:textId="77777777" w:rsidR="008E6443" w:rsidRDefault="008E6443" w:rsidP="008E6443">
      <w:pPr>
        <w:spacing w:after="120"/>
        <w:rPr>
          <w:rFonts w:ascii="Calibri" w:hAnsi="Calibri" w:cs="Calibri"/>
          <w:color w:val="000000"/>
          <w:sz w:val="22"/>
        </w:rPr>
      </w:pPr>
    </w:p>
    <w:p w14:paraId="7E36D54F" w14:textId="18A23821" w:rsidR="008E6443" w:rsidRDefault="008E6443" w:rsidP="008E6443">
      <w:pPr>
        <w:spacing w:before="160" w:after="40"/>
        <w:rPr>
          <w:rFonts w:ascii="Calibri" w:hAnsi="Calibri" w:cs="Calibri"/>
          <w:b/>
          <w:color w:val="B01806"/>
          <w:sz w:val="22"/>
        </w:rPr>
      </w:pPr>
      <w:r>
        <w:rPr>
          <w:rFonts w:ascii="Calibri" w:hAnsi="Calibri" w:cs="Calibri"/>
          <w:b/>
          <w:color w:val="B01806"/>
          <w:sz w:val="22"/>
        </w:rPr>
        <w:t>Pentest Report Structure</w:t>
      </w:r>
    </w:p>
    <w:p w14:paraId="73A9F9A8" w14:textId="5ADB8F80" w:rsidR="008E6443" w:rsidRDefault="008E6443" w:rsidP="008E6443">
      <w:pPr>
        <w:spacing w:after="60"/>
        <w:ind w:left="360"/>
        <w:rPr>
          <w:rFonts w:ascii="Calibri" w:hAnsi="Calibri" w:cs="Calibri"/>
          <w:color w:val="000000"/>
          <w:sz w:val="22"/>
        </w:rPr>
      </w:pPr>
      <w:r>
        <w:rPr>
          <w:rFonts w:ascii="Calibri" w:hAnsi="Calibri" w:cs="Calibri"/>
          <w:color w:val="000000"/>
          <w:sz w:val="22"/>
        </w:rPr>
        <w:t>• Executive Summary - 1 page; business risk in non-technical language; overall risk rating; top 3 findings</w:t>
      </w:r>
    </w:p>
    <w:p w14:paraId="5910B130" w14:textId="706A5DF8" w:rsidR="008E6443" w:rsidRDefault="008E6443" w:rsidP="008E6443">
      <w:pPr>
        <w:spacing w:after="60"/>
        <w:ind w:left="360"/>
        <w:rPr>
          <w:rFonts w:ascii="Calibri" w:hAnsi="Calibri" w:cs="Calibri"/>
          <w:color w:val="000000"/>
          <w:sz w:val="22"/>
        </w:rPr>
      </w:pPr>
      <w:r>
        <w:rPr>
          <w:rFonts w:ascii="Calibri" w:hAnsi="Calibri" w:cs="Calibri"/>
          <w:color w:val="000000"/>
          <w:sz w:val="22"/>
        </w:rPr>
        <w:t>• Technical Findings - One section per finding: title, severity (CVSS), description, evidence with screenshots, remediation steps</w:t>
      </w:r>
    </w:p>
    <w:p w14:paraId="1960B776" w14:textId="2E6AFC24" w:rsidR="008E6443" w:rsidRDefault="008E6443" w:rsidP="008E6443">
      <w:pPr>
        <w:spacing w:after="60"/>
        <w:ind w:left="360"/>
        <w:rPr>
          <w:rFonts w:ascii="Calibri" w:hAnsi="Calibri" w:cs="Calibri"/>
          <w:color w:val="000000"/>
          <w:sz w:val="22"/>
        </w:rPr>
      </w:pPr>
      <w:r>
        <w:rPr>
          <w:rFonts w:ascii="Calibri" w:hAnsi="Calibri" w:cs="Calibri"/>
          <w:color w:val="000000"/>
          <w:sz w:val="22"/>
        </w:rPr>
        <w:t>• Risk Ratings - Critical / High / Medium / Low / Informational with CVSS scores where applicable</w:t>
      </w:r>
    </w:p>
    <w:p w14:paraId="14DA5008" w14:textId="163D11A9" w:rsidR="008E6443" w:rsidRDefault="008E6443" w:rsidP="008E6443">
      <w:pPr>
        <w:spacing w:after="60"/>
        <w:ind w:left="360"/>
        <w:rPr>
          <w:rFonts w:ascii="Calibri" w:hAnsi="Calibri" w:cs="Calibri"/>
          <w:color w:val="000000"/>
          <w:sz w:val="22"/>
        </w:rPr>
      </w:pPr>
      <w:r>
        <w:rPr>
          <w:rFonts w:ascii="Calibri" w:hAnsi="Calibri" w:cs="Calibri"/>
          <w:color w:val="000000"/>
          <w:sz w:val="22"/>
        </w:rPr>
        <w:t>• Remediation Roadmap - Prioritized fix list with estimated effort and business impact if left unaddressed</w:t>
      </w:r>
    </w:p>
    <w:p w14:paraId="56D4EA05" w14:textId="4122A552" w:rsidR="008E6443" w:rsidRDefault="008E6443" w:rsidP="008E6443">
      <w:pPr>
        <w:spacing w:after="60"/>
        <w:ind w:left="360"/>
        <w:rPr>
          <w:rFonts w:ascii="Calibri" w:hAnsi="Calibri" w:cs="Calibri"/>
          <w:color w:val="000000"/>
          <w:sz w:val="22"/>
        </w:rPr>
      </w:pPr>
      <w:r>
        <w:rPr>
          <w:rFonts w:ascii="Calibri" w:hAnsi="Calibri" w:cs="Calibri"/>
          <w:color w:val="000000"/>
          <w:sz w:val="22"/>
        </w:rPr>
        <w:t>• Appendix - Raw Nmap output, full command history, tool configurations used</w:t>
      </w:r>
    </w:p>
    <w:p w14:paraId="02BF27AE" w14:textId="7A61F009" w:rsidR="008E6443" w:rsidRDefault="008E6443" w:rsidP="008E6443">
      <w:pPr>
        <w:spacing w:before="240" w:after="80"/>
        <w:rPr>
          <w:rFonts w:ascii="Calibri" w:hAnsi="Calibri" w:cs="Calibri"/>
          <w:b/>
          <w:color w:val="B01806"/>
          <w:sz w:val="26"/>
        </w:rPr>
      </w:pPr>
      <w:r>
        <w:rPr>
          <w:rFonts w:ascii="Calibri" w:hAnsi="Calibri" w:cs="Calibri"/>
          <w:b/>
          <w:color w:val="B01806"/>
          <w:sz w:val="26"/>
        </w:rPr>
        <w:t>Free Resources</w:t>
      </w:r>
    </w:p>
    <w:tbl>
      <w:tblPr>
        <w:tblStyle w:val="TableGrid"/>
        <w:tblW w:w="0" w:type="auto"/>
        <w:tblLook w:val="04A0" w:firstRow="1" w:lastRow="0" w:firstColumn="1" w:lastColumn="0" w:noHBand="0" w:noVBand="1"/>
      </w:tblPr>
      <w:tblGrid>
        <w:gridCol w:w="2518"/>
        <w:gridCol w:w="2519"/>
        <w:gridCol w:w="2517"/>
        <w:gridCol w:w="2516"/>
      </w:tblGrid>
      <w:tr w:rsidR="008E6443" w14:paraId="26541764" w14:textId="77777777" w:rsidTr="008E6443">
        <w:tc>
          <w:tcPr>
            <w:tcW w:w="2520" w:type="dxa"/>
            <w:tcBorders>
              <w:bottom w:val="single" w:sz="4" w:space="0" w:color="auto"/>
            </w:tcBorders>
            <w:shd w:val="clear" w:color="auto" w:fill="EE2207"/>
          </w:tcPr>
          <w:p w14:paraId="3B845D9C" w14:textId="045E5E14"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Resource</w:t>
            </w:r>
          </w:p>
        </w:tc>
        <w:tc>
          <w:tcPr>
            <w:tcW w:w="2520" w:type="dxa"/>
            <w:tcBorders>
              <w:bottom w:val="single" w:sz="4" w:space="0" w:color="auto"/>
            </w:tcBorders>
            <w:shd w:val="clear" w:color="auto" w:fill="EE2207"/>
          </w:tcPr>
          <w:p w14:paraId="60080455" w14:textId="334BD8A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2520" w:type="dxa"/>
            <w:tcBorders>
              <w:bottom w:val="single" w:sz="4" w:space="0" w:color="auto"/>
            </w:tcBorders>
            <w:shd w:val="clear" w:color="auto" w:fill="EE2207"/>
          </w:tcPr>
          <w:p w14:paraId="2E9B28D7" w14:textId="7FC3E2D2"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Type</w:t>
            </w:r>
          </w:p>
        </w:tc>
        <w:tc>
          <w:tcPr>
            <w:tcW w:w="2520" w:type="dxa"/>
            <w:tcBorders>
              <w:bottom w:val="single" w:sz="4" w:space="0" w:color="auto"/>
            </w:tcBorders>
            <w:shd w:val="clear" w:color="auto" w:fill="EE2207"/>
          </w:tcPr>
          <w:p w14:paraId="117A9288" w14:textId="18E1962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Cost</w:t>
            </w:r>
          </w:p>
        </w:tc>
      </w:tr>
      <w:tr w:rsidR="008E6443" w14:paraId="3B06D9E2" w14:textId="77777777" w:rsidTr="008E6443">
        <w:tc>
          <w:tcPr>
            <w:tcW w:w="2520" w:type="dxa"/>
            <w:tcBorders>
              <w:bottom w:val="single" w:sz="4" w:space="0" w:color="auto"/>
            </w:tcBorders>
            <w:shd w:val="clear" w:color="auto" w:fill="FFFFFF"/>
          </w:tcPr>
          <w:p w14:paraId="031222B6" w14:textId="214A971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Jr Penetration Tester learning path</w:t>
            </w:r>
          </w:p>
        </w:tc>
        <w:tc>
          <w:tcPr>
            <w:tcW w:w="2520" w:type="dxa"/>
            <w:tcBorders>
              <w:bottom w:val="single" w:sz="4" w:space="0" w:color="auto"/>
            </w:tcBorders>
            <w:shd w:val="clear" w:color="auto" w:fill="FFFFFF"/>
          </w:tcPr>
          <w:p w14:paraId="69CA4940" w14:textId="4593DC72"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r w:rsidRPr="008E6443">
              <w:rPr>
                <w:rFonts w:ascii="Calibri" w:hAnsi="Calibri" w:cs="Calibri"/>
                <w:color w:val="000000"/>
                <w:sz w:val="20"/>
              </w:rPr>
              <w:t xml:space="preserve"> (tryhackme.com)</w:t>
            </w:r>
          </w:p>
        </w:tc>
        <w:tc>
          <w:tcPr>
            <w:tcW w:w="2520" w:type="dxa"/>
            <w:tcBorders>
              <w:bottom w:val="single" w:sz="4" w:space="0" w:color="auto"/>
            </w:tcBorders>
            <w:shd w:val="clear" w:color="auto" w:fill="FFFFFF"/>
          </w:tcPr>
          <w:p w14:paraId="106911BE" w14:textId="547CE1F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Full structured path</w:t>
            </w:r>
          </w:p>
        </w:tc>
        <w:tc>
          <w:tcPr>
            <w:tcW w:w="2520" w:type="dxa"/>
            <w:tcBorders>
              <w:bottom w:val="single" w:sz="4" w:space="0" w:color="auto"/>
            </w:tcBorders>
            <w:shd w:val="clear" w:color="auto" w:fill="FFFFFF"/>
          </w:tcPr>
          <w:p w14:paraId="29DA6950" w14:textId="55F6D2A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 (some rooms)</w:t>
            </w:r>
          </w:p>
        </w:tc>
      </w:tr>
      <w:tr w:rsidR="008E6443" w14:paraId="1C782657" w14:textId="77777777" w:rsidTr="008E6443">
        <w:tc>
          <w:tcPr>
            <w:tcW w:w="2520" w:type="dxa"/>
            <w:tcBorders>
              <w:bottom w:val="single" w:sz="4" w:space="0" w:color="auto"/>
            </w:tcBorders>
            <w:shd w:val="clear" w:color="auto" w:fill="FCE9E6"/>
          </w:tcPr>
          <w:p w14:paraId="10E1994F" w14:textId="78FBEA1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Starting Point tier 1 and 2 machines</w:t>
            </w:r>
          </w:p>
        </w:tc>
        <w:tc>
          <w:tcPr>
            <w:tcW w:w="2520" w:type="dxa"/>
            <w:tcBorders>
              <w:bottom w:val="single" w:sz="4" w:space="0" w:color="auto"/>
            </w:tcBorders>
            <w:shd w:val="clear" w:color="auto" w:fill="FCE9E6"/>
          </w:tcPr>
          <w:p w14:paraId="39C315E2" w14:textId="734F7E1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Hack The Box (hackthebox.com)</w:t>
            </w:r>
          </w:p>
        </w:tc>
        <w:tc>
          <w:tcPr>
            <w:tcW w:w="2520" w:type="dxa"/>
            <w:tcBorders>
              <w:bottom w:val="single" w:sz="4" w:space="0" w:color="auto"/>
            </w:tcBorders>
            <w:shd w:val="clear" w:color="auto" w:fill="FCE9E6"/>
          </w:tcPr>
          <w:p w14:paraId="0C2B630F" w14:textId="4BA62D2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Guided practice targets</w:t>
            </w:r>
          </w:p>
        </w:tc>
        <w:tc>
          <w:tcPr>
            <w:tcW w:w="2520" w:type="dxa"/>
            <w:tcBorders>
              <w:bottom w:val="single" w:sz="4" w:space="0" w:color="auto"/>
            </w:tcBorders>
            <w:shd w:val="clear" w:color="auto" w:fill="FCE9E6"/>
          </w:tcPr>
          <w:p w14:paraId="7783F5C3" w14:textId="411DF19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60B508CB" w14:textId="77777777" w:rsidTr="008E6443">
        <w:tc>
          <w:tcPr>
            <w:tcW w:w="2520" w:type="dxa"/>
            <w:tcBorders>
              <w:bottom w:val="single" w:sz="4" w:space="0" w:color="auto"/>
            </w:tcBorders>
            <w:shd w:val="clear" w:color="auto" w:fill="FFFFFF"/>
          </w:tcPr>
          <w:p w14:paraId="48638BAE" w14:textId="34C98326"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Metasploitable</w:t>
            </w:r>
            <w:proofErr w:type="spellEnd"/>
            <w:r w:rsidRPr="008E6443">
              <w:rPr>
                <w:rFonts w:ascii="Calibri" w:hAnsi="Calibri" w:cs="Calibri"/>
                <w:color w:val="000000"/>
                <w:sz w:val="20"/>
              </w:rPr>
              <w:t xml:space="preserve"> 2 vulnerable VM</w:t>
            </w:r>
          </w:p>
        </w:tc>
        <w:tc>
          <w:tcPr>
            <w:tcW w:w="2520" w:type="dxa"/>
            <w:tcBorders>
              <w:bottom w:val="single" w:sz="4" w:space="0" w:color="auto"/>
            </w:tcBorders>
            <w:shd w:val="clear" w:color="auto" w:fill="FFFFFF"/>
          </w:tcPr>
          <w:p w14:paraId="2DF27544" w14:textId="31B90E1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Rapid7 / SourceForge</w:t>
            </w:r>
          </w:p>
        </w:tc>
        <w:tc>
          <w:tcPr>
            <w:tcW w:w="2520" w:type="dxa"/>
            <w:tcBorders>
              <w:bottom w:val="single" w:sz="4" w:space="0" w:color="auto"/>
            </w:tcBorders>
            <w:shd w:val="clear" w:color="auto" w:fill="FFFFFF"/>
          </w:tcPr>
          <w:p w14:paraId="4989907D" w14:textId="235F490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Lab target download</w:t>
            </w:r>
          </w:p>
        </w:tc>
        <w:tc>
          <w:tcPr>
            <w:tcW w:w="2520" w:type="dxa"/>
            <w:tcBorders>
              <w:bottom w:val="single" w:sz="4" w:space="0" w:color="auto"/>
            </w:tcBorders>
            <w:shd w:val="clear" w:color="auto" w:fill="FFFFFF"/>
          </w:tcPr>
          <w:p w14:paraId="3D78DCA2" w14:textId="19823B6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36D319BC" w14:textId="77777777" w:rsidTr="008E6443">
        <w:tc>
          <w:tcPr>
            <w:tcW w:w="2520" w:type="dxa"/>
            <w:tcBorders>
              <w:bottom w:val="single" w:sz="4" w:space="0" w:color="auto"/>
            </w:tcBorders>
            <w:shd w:val="clear" w:color="auto" w:fill="FCE9E6"/>
          </w:tcPr>
          <w:p w14:paraId="1C1F3AB3" w14:textId="342CF944"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HackTricks</w:t>
            </w:r>
            <w:proofErr w:type="spellEnd"/>
            <w:r w:rsidRPr="008E6443">
              <w:rPr>
                <w:rFonts w:ascii="Calibri" w:hAnsi="Calibri" w:cs="Calibri"/>
                <w:color w:val="000000"/>
                <w:sz w:val="20"/>
              </w:rPr>
              <w:t xml:space="preserve"> </w:t>
            </w:r>
            <w:proofErr w:type="spellStart"/>
            <w:r w:rsidRPr="008E6443">
              <w:rPr>
                <w:rFonts w:ascii="Calibri" w:hAnsi="Calibri" w:cs="Calibri"/>
                <w:color w:val="000000"/>
                <w:sz w:val="20"/>
              </w:rPr>
              <w:t>pentest</w:t>
            </w:r>
            <w:proofErr w:type="spellEnd"/>
            <w:r w:rsidRPr="008E6443">
              <w:rPr>
                <w:rFonts w:ascii="Calibri" w:hAnsi="Calibri" w:cs="Calibri"/>
                <w:color w:val="000000"/>
                <w:sz w:val="20"/>
              </w:rPr>
              <w:t xml:space="preserve"> reference</w:t>
            </w:r>
          </w:p>
        </w:tc>
        <w:tc>
          <w:tcPr>
            <w:tcW w:w="2520" w:type="dxa"/>
            <w:tcBorders>
              <w:bottom w:val="single" w:sz="4" w:space="0" w:color="auto"/>
            </w:tcBorders>
            <w:shd w:val="clear" w:color="auto" w:fill="FCE9E6"/>
          </w:tcPr>
          <w:p w14:paraId="751BAE87" w14:textId="3C63774D"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book.hacktricks.xyz</w:t>
            </w:r>
            <w:proofErr w:type="spellEnd"/>
          </w:p>
        </w:tc>
        <w:tc>
          <w:tcPr>
            <w:tcW w:w="2520" w:type="dxa"/>
            <w:tcBorders>
              <w:bottom w:val="single" w:sz="4" w:space="0" w:color="auto"/>
            </w:tcBorders>
            <w:shd w:val="clear" w:color="auto" w:fill="FCE9E6"/>
          </w:tcPr>
          <w:p w14:paraId="42037883" w14:textId="4EE4976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Online reference</w:t>
            </w:r>
          </w:p>
        </w:tc>
        <w:tc>
          <w:tcPr>
            <w:tcW w:w="2520" w:type="dxa"/>
            <w:tcBorders>
              <w:bottom w:val="single" w:sz="4" w:space="0" w:color="auto"/>
            </w:tcBorders>
            <w:shd w:val="clear" w:color="auto" w:fill="FCE9E6"/>
          </w:tcPr>
          <w:p w14:paraId="1A332304" w14:textId="3290D00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7B9B6E1D" w14:textId="77777777" w:rsidTr="008E6443">
        <w:tc>
          <w:tcPr>
            <w:tcW w:w="2520" w:type="dxa"/>
            <w:tcBorders>
              <w:bottom w:val="single" w:sz="4" w:space="0" w:color="auto"/>
            </w:tcBorders>
            <w:shd w:val="clear" w:color="auto" w:fill="FFFFFF"/>
          </w:tcPr>
          <w:p w14:paraId="5B8F0D7F" w14:textId="7889DB0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Pentest report templates</w:t>
            </w:r>
          </w:p>
        </w:tc>
        <w:tc>
          <w:tcPr>
            <w:tcW w:w="2520" w:type="dxa"/>
            <w:tcBorders>
              <w:bottom w:val="single" w:sz="4" w:space="0" w:color="auto"/>
            </w:tcBorders>
            <w:shd w:val="clear" w:color="auto" w:fill="FFFFFF"/>
          </w:tcPr>
          <w:p w14:paraId="1A05B6ED" w14:textId="5BA3D19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GitHub (search: </w:t>
            </w:r>
            <w:proofErr w:type="spellStart"/>
            <w:r w:rsidRPr="008E6443">
              <w:rPr>
                <w:rFonts w:ascii="Calibri" w:hAnsi="Calibri" w:cs="Calibri"/>
                <w:color w:val="000000"/>
                <w:sz w:val="20"/>
              </w:rPr>
              <w:t>pentest</w:t>
            </w:r>
            <w:proofErr w:type="spellEnd"/>
            <w:r w:rsidRPr="008E6443">
              <w:rPr>
                <w:rFonts w:ascii="Calibri" w:hAnsi="Calibri" w:cs="Calibri"/>
                <w:color w:val="000000"/>
                <w:sz w:val="20"/>
              </w:rPr>
              <w:t xml:space="preserve"> report template)</w:t>
            </w:r>
          </w:p>
        </w:tc>
        <w:tc>
          <w:tcPr>
            <w:tcW w:w="2520" w:type="dxa"/>
            <w:tcBorders>
              <w:bottom w:val="single" w:sz="4" w:space="0" w:color="auto"/>
            </w:tcBorders>
            <w:shd w:val="clear" w:color="auto" w:fill="FFFFFF"/>
          </w:tcPr>
          <w:p w14:paraId="68476A40" w14:textId="36AC5D0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Word/LaTeX templates</w:t>
            </w:r>
          </w:p>
        </w:tc>
        <w:tc>
          <w:tcPr>
            <w:tcW w:w="2520" w:type="dxa"/>
            <w:tcBorders>
              <w:bottom w:val="single" w:sz="4" w:space="0" w:color="auto"/>
            </w:tcBorders>
            <w:shd w:val="clear" w:color="auto" w:fill="FFFFFF"/>
          </w:tcPr>
          <w:p w14:paraId="16C41662" w14:textId="0D7ABBB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r w:rsidR="008E6443" w14:paraId="2C98FE3E" w14:textId="77777777" w:rsidTr="008E6443">
        <w:tc>
          <w:tcPr>
            <w:tcW w:w="2520" w:type="dxa"/>
            <w:shd w:val="clear" w:color="auto" w:fill="FCE9E6"/>
          </w:tcPr>
          <w:p w14:paraId="14DC3770" w14:textId="387FA529"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CyberSec</w:t>
            </w:r>
            <w:proofErr w:type="spellEnd"/>
            <w:r w:rsidRPr="008E6443">
              <w:rPr>
                <w:rFonts w:ascii="Calibri" w:hAnsi="Calibri" w:cs="Calibri"/>
                <w:color w:val="000000"/>
                <w:sz w:val="20"/>
              </w:rPr>
              <w:t xml:space="preserve"> Academy - SOC Simulator</w:t>
            </w:r>
          </w:p>
        </w:tc>
        <w:tc>
          <w:tcPr>
            <w:tcW w:w="2520" w:type="dxa"/>
            <w:shd w:val="clear" w:color="auto" w:fill="FCE9E6"/>
          </w:tcPr>
          <w:p w14:paraId="5F47828D" w14:textId="13EFD54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CyberSec_Academy.html (Desktop)</w:t>
            </w:r>
          </w:p>
        </w:tc>
        <w:tc>
          <w:tcPr>
            <w:tcW w:w="2520" w:type="dxa"/>
            <w:shd w:val="clear" w:color="auto" w:fill="FCE9E6"/>
          </w:tcPr>
          <w:p w14:paraId="55684445" w14:textId="72D61E9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Defender review</w:t>
            </w:r>
          </w:p>
        </w:tc>
        <w:tc>
          <w:tcPr>
            <w:tcW w:w="2520" w:type="dxa"/>
            <w:shd w:val="clear" w:color="auto" w:fill="FCE9E6"/>
          </w:tcPr>
          <w:p w14:paraId="1C0FFE3C" w14:textId="1B61901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w:t>
            </w:r>
          </w:p>
        </w:tc>
      </w:tr>
    </w:tbl>
    <w:p w14:paraId="046D3D8C" w14:textId="77777777" w:rsidR="008E6443" w:rsidRDefault="008E6443" w:rsidP="008E6443">
      <w:pPr>
        <w:spacing w:after="120"/>
        <w:rPr>
          <w:rFonts w:ascii="Calibri" w:hAnsi="Calibri" w:cs="Calibri"/>
          <w:color w:val="000000"/>
          <w:sz w:val="22"/>
        </w:rPr>
      </w:pPr>
    </w:p>
    <w:p w14:paraId="5B74B6BB" w14:textId="77777777" w:rsidR="004C6404" w:rsidRDefault="004C6404" w:rsidP="008E6443">
      <w:pPr>
        <w:spacing w:before="240" w:after="80"/>
        <w:rPr>
          <w:rFonts w:ascii="Calibri" w:hAnsi="Calibri" w:cs="Calibri"/>
          <w:b/>
          <w:color w:val="B01806"/>
          <w:sz w:val="26"/>
        </w:rPr>
      </w:pPr>
    </w:p>
    <w:p w14:paraId="4EC4F397" w14:textId="77777777" w:rsidR="004C6404" w:rsidRDefault="004C6404" w:rsidP="008E6443">
      <w:pPr>
        <w:spacing w:before="240" w:after="80"/>
        <w:rPr>
          <w:rFonts w:ascii="Calibri" w:hAnsi="Calibri" w:cs="Calibri"/>
          <w:b/>
          <w:color w:val="B01806"/>
          <w:sz w:val="26"/>
        </w:rPr>
      </w:pPr>
    </w:p>
    <w:p w14:paraId="4262B1ED" w14:textId="279308CA" w:rsidR="008E6443" w:rsidRDefault="008E6443" w:rsidP="008E6443">
      <w:pPr>
        <w:spacing w:before="240" w:after="80"/>
        <w:rPr>
          <w:rFonts w:ascii="Calibri" w:hAnsi="Calibri" w:cs="Calibri"/>
          <w:b/>
          <w:color w:val="B01806"/>
          <w:sz w:val="26"/>
        </w:rPr>
      </w:pPr>
      <w:r>
        <w:rPr>
          <w:rFonts w:ascii="Calibri" w:hAnsi="Calibri" w:cs="Calibri"/>
          <w:b/>
          <w:color w:val="B01806"/>
          <w:sz w:val="26"/>
        </w:rPr>
        <w:lastRenderedPageBreak/>
        <w:t>Hands-On Capstone Activities</w:t>
      </w:r>
    </w:p>
    <w:p w14:paraId="00FC69FA" w14:textId="6E7A4B06"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Full </w:t>
      </w:r>
      <w:proofErr w:type="spellStart"/>
      <w:r>
        <w:rPr>
          <w:rFonts w:ascii="Calibri" w:hAnsi="Calibri" w:cs="Calibri"/>
          <w:color w:val="000000"/>
          <w:sz w:val="22"/>
        </w:rPr>
        <w:t>pentest</w:t>
      </w:r>
      <w:proofErr w:type="spellEnd"/>
      <w:r>
        <w:rPr>
          <w:rFonts w:ascii="Calibri" w:hAnsi="Calibri" w:cs="Calibri"/>
          <w:color w:val="000000"/>
          <w:sz w:val="22"/>
        </w:rPr>
        <w:t xml:space="preserve"> engagement: Perform all 5 phases against your </w:t>
      </w:r>
      <w:proofErr w:type="spellStart"/>
      <w:r>
        <w:rPr>
          <w:rFonts w:ascii="Calibri" w:hAnsi="Calibri" w:cs="Calibri"/>
          <w:color w:val="000000"/>
          <w:sz w:val="22"/>
        </w:rPr>
        <w:t>Metasploitable</w:t>
      </w:r>
      <w:proofErr w:type="spellEnd"/>
      <w:r>
        <w:rPr>
          <w:rFonts w:ascii="Calibri" w:hAnsi="Calibri" w:cs="Calibri"/>
          <w:color w:val="000000"/>
          <w:sz w:val="22"/>
        </w:rPr>
        <w:t xml:space="preserve"> 2 VM using Kali Linux</w:t>
      </w:r>
    </w:p>
    <w:p w14:paraId="786E6363" w14:textId="3DE7D87B" w:rsidR="008E6443" w:rsidRDefault="008E6443" w:rsidP="008E6443">
      <w:pPr>
        <w:spacing w:after="60"/>
        <w:ind w:left="360"/>
        <w:rPr>
          <w:rFonts w:ascii="Calibri" w:hAnsi="Calibri" w:cs="Calibri"/>
          <w:color w:val="000000"/>
          <w:sz w:val="22"/>
        </w:rPr>
      </w:pPr>
      <w:r>
        <w:rPr>
          <w:rFonts w:ascii="Calibri" w:hAnsi="Calibri" w:cs="Calibri"/>
          <w:color w:val="000000"/>
          <w:sz w:val="22"/>
        </w:rPr>
        <w:t>• Document every command run, every finding discovered, and capture screenshots throughout</w:t>
      </w:r>
    </w:p>
    <w:p w14:paraId="08F097DF" w14:textId="10FEF7D8"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Write a complete professional </w:t>
      </w:r>
      <w:proofErr w:type="spellStart"/>
      <w:r>
        <w:rPr>
          <w:rFonts w:ascii="Calibri" w:hAnsi="Calibri" w:cs="Calibri"/>
          <w:color w:val="000000"/>
          <w:sz w:val="22"/>
        </w:rPr>
        <w:t>pentest</w:t>
      </w:r>
      <w:proofErr w:type="spellEnd"/>
      <w:r>
        <w:rPr>
          <w:rFonts w:ascii="Calibri" w:hAnsi="Calibri" w:cs="Calibri"/>
          <w:color w:val="000000"/>
          <w:sz w:val="22"/>
        </w:rPr>
        <w:t xml:space="preserve"> report: executive summary plus at least 3 technical findings with remediation</w:t>
      </w:r>
    </w:p>
    <w:p w14:paraId="0ADFBBC0" w14:textId="443269C3"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Capstone presentation: present findings to the group as if </w:t>
      </w:r>
      <w:proofErr w:type="gramStart"/>
      <w:r>
        <w:rPr>
          <w:rFonts w:ascii="Calibri" w:hAnsi="Calibri" w:cs="Calibri"/>
          <w:color w:val="000000"/>
          <w:sz w:val="22"/>
        </w:rPr>
        <w:t>presenting</w:t>
      </w:r>
      <w:proofErr w:type="gramEnd"/>
      <w:r>
        <w:rPr>
          <w:rFonts w:ascii="Calibri" w:hAnsi="Calibri" w:cs="Calibri"/>
          <w:color w:val="000000"/>
          <w:sz w:val="22"/>
        </w:rPr>
        <w:t xml:space="preserve"> to a client (15 minutes)</w:t>
      </w:r>
    </w:p>
    <w:p w14:paraId="5244AF35" w14:textId="300270D4" w:rsidR="008E6443" w:rsidRDefault="008E6443" w:rsidP="008E6443">
      <w:pPr>
        <w:spacing w:after="60"/>
        <w:ind w:left="360"/>
        <w:rPr>
          <w:rFonts w:ascii="Calibri" w:hAnsi="Calibri" w:cs="Calibri"/>
          <w:color w:val="000000"/>
          <w:sz w:val="22"/>
        </w:rPr>
      </w:pPr>
      <w:r>
        <w:rPr>
          <w:rFonts w:ascii="Calibri" w:hAnsi="Calibri" w:cs="Calibri"/>
          <w:color w:val="000000"/>
          <w:sz w:val="22"/>
        </w:rPr>
        <w:t xml:space="preserve">• Bonus: Complete a </w:t>
      </w:r>
      <w:proofErr w:type="spellStart"/>
      <w:r>
        <w:rPr>
          <w:rFonts w:ascii="Calibri" w:hAnsi="Calibri" w:cs="Calibri"/>
          <w:color w:val="000000"/>
          <w:sz w:val="22"/>
        </w:rPr>
        <w:t>TryHackMe</w:t>
      </w:r>
      <w:proofErr w:type="spellEnd"/>
      <w:r>
        <w:rPr>
          <w:rFonts w:ascii="Calibri" w:hAnsi="Calibri" w:cs="Calibri"/>
          <w:color w:val="000000"/>
          <w:sz w:val="22"/>
        </w:rPr>
        <w:t xml:space="preserve"> or Hack </w:t>
      </w:r>
      <w:proofErr w:type="gramStart"/>
      <w:r>
        <w:rPr>
          <w:rFonts w:ascii="Calibri" w:hAnsi="Calibri" w:cs="Calibri"/>
          <w:color w:val="000000"/>
          <w:sz w:val="22"/>
        </w:rPr>
        <w:t>The</w:t>
      </w:r>
      <w:proofErr w:type="gramEnd"/>
      <w:r>
        <w:rPr>
          <w:rFonts w:ascii="Calibri" w:hAnsi="Calibri" w:cs="Calibri"/>
          <w:color w:val="000000"/>
          <w:sz w:val="22"/>
        </w:rPr>
        <w:t xml:space="preserve"> Box machine and document it </w:t>
      </w:r>
      <w:proofErr w:type="gramStart"/>
      <w:r>
        <w:rPr>
          <w:rFonts w:ascii="Calibri" w:hAnsi="Calibri" w:cs="Calibri"/>
          <w:color w:val="000000"/>
          <w:sz w:val="22"/>
        </w:rPr>
        <w:t>using</w:t>
      </w:r>
      <w:proofErr w:type="gramEnd"/>
      <w:r>
        <w:rPr>
          <w:rFonts w:ascii="Calibri" w:hAnsi="Calibri" w:cs="Calibri"/>
          <w:color w:val="000000"/>
          <w:sz w:val="22"/>
        </w:rPr>
        <w:t xml:space="preserve"> the 5-step framework</w:t>
      </w:r>
    </w:p>
    <w:p w14:paraId="23D38E63" w14:textId="060A24C4" w:rsidR="008E6443" w:rsidRDefault="008E6443" w:rsidP="008E6443">
      <w:pPr>
        <w:spacing w:before="240" w:after="80"/>
        <w:rPr>
          <w:rFonts w:ascii="Calibri" w:hAnsi="Calibri" w:cs="Calibri"/>
          <w:b/>
          <w:color w:val="B01806"/>
          <w:sz w:val="26"/>
        </w:rPr>
      </w:pPr>
      <w:r>
        <w:rPr>
          <w:rFonts w:ascii="Calibri" w:hAnsi="Calibri" w:cs="Calibri"/>
          <w:b/>
          <w:color w:val="B01806"/>
          <w:sz w:val="26"/>
        </w:rPr>
        <w:t>Weekly Assessment</w:t>
      </w:r>
    </w:p>
    <w:p w14:paraId="4CD407D5" w14:textId="7D3D5F33" w:rsidR="008E6443" w:rsidRDefault="008E6443" w:rsidP="008E6443">
      <w:pPr>
        <w:spacing w:after="120"/>
        <w:rPr>
          <w:rFonts w:ascii="Calibri" w:hAnsi="Calibri" w:cs="Calibri"/>
          <w:color w:val="000000"/>
          <w:sz w:val="22"/>
        </w:rPr>
      </w:pPr>
      <w:r>
        <w:rPr>
          <w:rFonts w:ascii="Calibri" w:hAnsi="Calibri" w:cs="Calibri"/>
          <w:color w:val="000000"/>
          <w:sz w:val="22"/>
        </w:rPr>
        <w:t xml:space="preserve">Practical: Authorized </w:t>
      </w:r>
      <w:proofErr w:type="spellStart"/>
      <w:r>
        <w:rPr>
          <w:rFonts w:ascii="Calibri" w:hAnsi="Calibri" w:cs="Calibri"/>
          <w:color w:val="000000"/>
          <w:sz w:val="22"/>
        </w:rPr>
        <w:t>pentest</w:t>
      </w:r>
      <w:proofErr w:type="spellEnd"/>
      <w:r>
        <w:rPr>
          <w:rFonts w:ascii="Calibri" w:hAnsi="Calibri" w:cs="Calibri"/>
          <w:color w:val="000000"/>
          <w:sz w:val="22"/>
        </w:rPr>
        <w:t xml:space="preserve"> against a provided lab VM; submit a complete professional report. Written: Match 10 </w:t>
      </w:r>
      <w:proofErr w:type="spellStart"/>
      <w:r>
        <w:rPr>
          <w:rFonts w:ascii="Calibri" w:hAnsi="Calibri" w:cs="Calibri"/>
          <w:color w:val="000000"/>
          <w:sz w:val="22"/>
        </w:rPr>
        <w:t>pentest</w:t>
      </w:r>
      <w:proofErr w:type="spellEnd"/>
      <w:r>
        <w:rPr>
          <w:rFonts w:ascii="Calibri" w:hAnsi="Calibri" w:cs="Calibri"/>
          <w:color w:val="000000"/>
          <w:sz w:val="22"/>
        </w:rPr>
        <w:t xml:space="preserve"> activities to their correct phase. Oral: 15-minute client-style debrief of findings and recommendations.</w:t>
      </w:r>
    </w:p>
    <w:p w14:paraId="4B7F1F4D" w14:textId="77777777" w:rsidR="004C6404" w:rsidRDefault="004C6404" w:rsidP="008E6443">
      <w:pPr>
        <w:spacing w:after="120"/>
        <w:rPr>
          <w:rFonts w:ascii="Calibri" w:hAnsi="Calibri" w:cs="Calibri"/>
          <w:color w:val="000000"/>
          <w:sz w:val="22"/>
        </w:rPr>
      </w:pPr>
    </w:p>
    <w:p w14:paraId="546C1FB9" w14:textId="77777777" w:rsidR="004C6404" w:rsidRDefault="004C6404" w:rsidP="008E6443">
      <w:pPr>
        <w:spacing w:after="120"/>
        <w:rPr>
          <w:rFonts w:ascii="Calibri" w:hAnsi="Calibri" w:cs="Calibri"/>
          <w:color w:val="000000"/>
          <w:sz w:val="22"/>
        </w:rPr>
      </w:pPr>
    </w:p>
    <w:p w14:paraId="3DDADFB6" w14:textId="4CC11D72" w:rsidR="004C6404" w:rsidRDefault="004C6404" w:rsidP="008E6443">
      <w:pPr>
        <w:spacing w:after="120"/>
        <w:rPr>
          <w:rFonts w:ascii="Calibri" w:hAnsi="Calibri" w:cs="Calibri"/>
          <w:b/>
          <w:bCs/>
          <w:color w:val="000000"/>
          <w:sz w:val="22"/>
        </w:rPr>
      </w:pPr>
      <w:r>
        <w:rPr>
          <w:rFonts w:ascii="Calibri" w:hAnsi="Calibri" w:cs="Calibri"/>
          <w:b/>
          <w:bCs/>
          <w:color w:val="000000"/>
          <w:sz w:val="22"/>
        </w:rPr>
        <w:t xml:space="preserve">Recommendation Adds: </w:t>
      </w:r>
    </w:p>
    <w:p w14:paraId="623C4778" w14:textId="597D6A92" w:rsidR="004C6404" w:rsidRDefault="004C6404" w:rsidP="004C6404">
      <w:pPr>
        <w:pStyle w:val="ListParagraph"/>
        <w:numPr>
          <w:ilvl w:val="0"/>
          <w:numId w:val="1"/>
        </w:numPr>
        <w:spacing w:after="120"/>
        <w:rPr>
          <w:rFonts w:ascii="Calibri" w:hAnsi="Calibri" w:cs="Calibri"/>
          <w:b/>
          <w:bCs/>
          <w:color w:val="000000"/>
          <w:sz w:val="22"/>
        </w:rPr>
      </w:pPr>
      <w:r>
        <w:rPr>
          <w:rFonts w:ascii="Calibri" w:hAnsi="Calibri" w:cs="Calibri"/>
          <w:b/>
          <w:bCs/>
          <w:color w:val="000000"/>
          <w:sz w:val="22"/>
        </w:rPr>
        <w:t xml:space="preserve">CJIS certification  </w:t>
      </w:r>
    </w:p>
    <w:p w14:paraId="7822AF79" w14:textId="6C7BB96F" w:rsidR="004C6404" w:rsidRDefault="004C6404" w:rsidP="004C6404">
      <w:pPr>
        <w:pStyle w:val="ListParagraph"/>
        <w:numPr>
          <w:ilvl w:val="0"/>
          <w:numId w:val="1"/>
        </w:numPr>
        <w:spacing w:after="120"/>
        <w:rPr>
          <w:rFonts w:ascii="Calibri" w:hAnsi="Calibri" w:cs="Calibri"/>
          <w:b/>
          <w:bCs/>
          <w:color w:val="000000"/>
          <w:sz w:val="22"/>
        </w:rPr>
      </w:pPr>
      <w:r>
        <w:rPr>
          <w:rFonts w:ascii="Calibri" w:hAnsi="Calibri" w:cs="Calibri"/>
          <w:b/>
          <w:bCs/>
          <w:color w:val="000000"/>
          <w:sz w:val="22"/>
        </w:rPr>
        <w:t xml:space="preserve">Professionalism </w:t>
      </w:r>
      <w:proofErr w:type="gramStart"/>
      <w:r>
        <w:rPr>
          <w:rFonts w:ascii="Calibri" w:hAnsi="Calibri" w:cs="Calibri"/>
          <w:b/>
          <w:bCs/>
          <w:color w:val="000000"/>
          <w:sz w:val="22"/>
        </w:rPr>
        <w:t>stuff</w:t>
      </w:r>
      <w:proofErr w:type="gramEnd"/>
      <w:r>
        <w:rPr>
          <w:rFonts w:ascii="Calibri" w:hAnsi="Calibri" w:cs="Calibri"/>
          <w:b/>
          <w:bCs/>
          <w:color w:val="000000"/>
          <w:sz w:val="22"/>
        </w:rPr>
        <w:t xml:space="preserve"> </w:t>
      </w:r>
    </w:p>
    <w:p w14:paraId="75A8E34A" w14:textId="3E970B78" w:rsidR="004C6404" w:rsidRDefault="004C6404" w:rsidP="004C6404">
      <w:pPr>
        <w:pStyle w:val="ListParagraph"/>
        <w:numPr>
          <w:ilvl w:val="1"/>
          <w:numId w:val="1"/>
        </w:numPr>
        <w:spacing w:after="120"/>
        <w:rPr>
          <w:rFonts w:ascii="Calibri" w:hAnsi="Calibri" w:cs="Calibri"/>
          <w:b/>
          <w:bCs/>
          <w:color w:val="000000"/>
          <w:sz w:val="22"/>
        </w:rPr>
      </w:pPr>
      <w:r>
        <w:rPr>
          <w:rFonts w:ascii="Calibri" w:hAnsi="Calibri" w:cs="Calibri"/>
          <w:b/>
          <w:bCs/>
          <w:color w:val="000000"/>
          <w:sz w:val="22"/>
        </w:rPr>
        <w:t>Checking email regularly</w:t>
      </w:r>
    </w:p>
    <w:p w14:paraId="639D2F67" w14:textId="1CAE7D33" w:rsidR="004C6404" w:rsidRDefault="004C6404" w:rsidP="004C6404">
      <w:pPr>
        <w:pStyle w:val="ListParagraph"/>
        <w:numPr>
          <w:ilvl w:val="1"/>
          <w:numId w:val="1"/>
        </w:numPr>
        <w:spacing w:after="120"/>
        <w:rPr>
          <w:rFonts w:ascii="Calibri" w:hAnsi="Calibri" w:cs="Calibri"/>
          <w:b/>
          <w:bCs/>
          <w:color w:val="000000"/>
          <w:sz w:val="22"/>
        </w:rPr>
      </w:pPr>
      <w:r>
        <w:rPr>
          <w:rFonts w:ascii="Calibri" w:hAnsi="Calibri" w:cs="Calibri"/>
          <w:b/>
          <w:bCs/>
          <w:color w:val="000000"/>
          <w:sz w:val="22"/>
        </w:rPr>
        <w:t>Drafting emails correctly</w:t>
      </w:r>
    </w:p>
    <w:p w14:paraId="10C1756D" w14:textId="2C138B2A" w:rsidR="004C6404" w:rsidRDefault="004C6404" w:rsidP="004C6404">
      <w:pPr>
        <w:pStyle w:val="ListParagraph"/>
        <w:numPr>
          <w:ilvl w:val="1"/>
          <w:numId w:val="1"/>
        </w:numPr>
        <w:spacing w:after="120"/>
        <w:rPr>
          <w:rFonts w:ascii="Calibri" w:hAnsi="Calibri" w:cs="Calibri"/>
          <w:b/>
          <w:bCs/>
          <w:color w:val="000000"/>
          <w:sz w:val="22"/>
        </w:rPr>
      </w:pPr>
      <w:r>
        <w:rPr>
          <w:rFonts w:ascii="Calibri" w:hAnsi="Calibri" w:cs="Calibri"/>
          <w:b/>
          <w:bCs/>
          <w:color w:val="000000"/>
          <w:sz w:val="22"/>
        </w:rPr>
        <w:t xml:space="preserve">Things like this </w:t>
      </w:r>
    </w:p>
    <w:p w14:paraId="05FE8A52" w14:textId="77777777" w:rsidR="004C6404" w:rsidRDefault="004C6404" w:rsidP="004F14EE">
      <w:pPr>
        <w:spacing w:after="120"/>
        <w:rPr>
          <w:rFonts w:ascii="Calibri" w:hAnsi="Calibri" w:cs="Calibri"/>
          <w:b/>
          <w:bCs/>
          <w:color w:val="000000"/>
          <w:sz w:val="22"/>
        </w:rPr>
      </w:pPr>
    </w:p>
    <w:p w14:paraId="5D2DDA19" w14:textId="208BEFAB" w:rsidR="004F14EE" w:rsidRPr="004F14EE" w:rsidRDefault="004F14EE" w:rsidP="004F14EE">
      <w:pPr>
        <w:spacing w:after="120"/>
        <w:rPr>
          <w:rFonts w:ascii="Calibri" w:hAnsi="Calibri" w:cs="Calibri"/>
          <w:b/>
          <w:bCs/>
          <w:color w:val="000000"/>
          <w:sz w:val="22"/>
        </w:rPr>
      </w:pPr>
      <w:r>
        <w:rPr>
          <w:rFonts w:ascii="Calibri" w:hAnsi="Calibri" w:cs="Calibri"/>
          <w:b/>
          <w:bCs/>
          <w:color w:val="000000"/>
          <w:sz w:val="22"/>
        </w:rPr>
        <w:t xml:space="preserve">Really well done.  Look forward to seeing this come to life!! </w:t>
      </w:r>
    </w:p>
    <w:p w14:paraId="07FC9B21" w14:textId="00D7F4FE" w:rsidR="008E6443" w:rsidRDefault="008E6443">
      <w:pPr>
        <w:rPr>
          <w:rFonts w:ascii="Calibri" w:hAnsi="Calibri" w:cs="Calibri"/>
          <w:color w:val="000000"/>
          <w:sz w:val="22"/>
        </w:rPr>
      </w:pPr>
      <w:r>
        <w:rPr>
          <w:rFonts w:ascii="Calibri" w:hAnsi="Calibri" w:cs="Calibri"/>
          <w:color w:val="000000"/>
          <w:sz w:val="22"/>
        </w:rPr>
        <w:br w:type="page"/>
      </w:r>
    </w:p>
    <w:p w14:paraId="77DE69FE" w14:textId="2A953E8B" w:rsidR="008E6443" w:rsidRDefault="008E6443" w:rsidP="008E6443">
      <w:pPr>
        <w:spacing w:before="480" w:after="80"/>
        <w:rPr>
          <w:rFonts w:ascii="Calibri" w:hAnsi="Calibri" w:cs="Calibri"/>
          <w:b/>
          <w:color w:val="EE2207"/>
          <w:sz w:val="32"/>
        </w:rPr>
      </w:pPr>
      <w:r>
        <w:rPr>
          <w:rFonts w:ascii="Calibri" w:hAnsi="Calibri" w:cs="Calibri"/>
          <w:b/>
          <w:color w:val="EE2207"/>
          <w:sz w:val="32"/>
        </w:rPr>
        <w:lastRenderedPageBreak/>
        <w:t>Appendix - Additional Resources and Certification Path</w:t>
      </w:r>
    </w:p>
    <w:p w14:paraId="567F5484" w14:textId="6DDA32AD" w:rsidR="008E6443" w:rsidRDefault="008E6443" w:rsidP="008E6443">
      <w:pPr>
        <w:spacing w:before="240" w:after="80"/>
        <w:rPr>
          <w:rFonts w:ascii="Calibri" w:hAnsi="Calibri" w:cs="Calibri"/>
          <w:b/>
          <w:color w:val="B01806"/>
          <w:sz w:val="26"/>
        </w:rPr>
      </w:pPr>
      <w:r>
        <w:rPr>
          <w:rFonts w:ascii="Calibri" w:hAnsi="Calibri" w:cs="Calibri"/>
          <w:b/>
          <w:color w:val="B01806"/>
          <w:sz w:val="26"/>
        </w:rPr>
        <w:t>Recommended Free Learning Platforms</w:t>
      </w:r>
    </w:p>
    <w:tbl>
      <w:tblPr>
        <w:tblStyle w:val="TableGrid"/>
        <w:tblW w:w="0" w:type="auto"/>
        <w:tblLook w:val="04A0" w:firstRow="1" w:lastRow="0" w:firstColumn="1" w:lastColumn="0" w:noHBand="0" w:noVBand="1"/>
      </w:tblPr>
      <w:tblGrid>
        <w:gridCol w:w="3357"/>
        <w:gridCol w:w="3356"/>
        <w:gridCol w:w="3357"/>
      </w:tblGrid>
      <w:tr w:rsidR="008E6443" w14:paraId="30D90C6A" w14:textId="77777777" w:rsidTr="008E6443">
        <w:tc>
          <w:tcPr>
            <w:tcW w:w="3360" w:type="dxa"/>
            <w:tcBorders>
              <w:bottom w:val="single" w:sz="4" w:space="0" w:color="auto"/>
            </w:tcBorders>
            <w:shd w:val="clear" w:color="auto" w:fill="EE2207"/>
          </w:tcPr>
          <w:p w14:paraId="4A7F7260" w14:textId="689E7763"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Platform</w:t>
            </w:r>
          </w:p>
        </w:tc>
        <w:tc>
          <w:tcPr>
            <w:tcW w:w="3360" w:type="dxa"/>
            <w:tcBorders>
              <w:bottom w:val="single" w:sz="4" w:space="0" w:color="auto"/>
            </w:tcBorders>
            <w:shd w:val="clear" w:color="auto" w:fill="EE2207"/>
          </w:tcPr>
          <w:p w14:paraId="1653A0A6" w14:textId="2257040F"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Best For</w:t>
            </w:r>
          </w:p>
        </w:tc>
        <w:tc>
          <w:tcPr>
            <w:tcW w:w="3360" w:type="dxa"/>
            <w:tcBorders>
              <w:bottom w:val="single" w:sz="4" w:space="0" w:color="auto"/>
            </w:tcBorders>
            <w:shd w:val="clear" w:color="auto" w:fill="EE2207"/>
          </w:tcPr>
          <w:p w14:paraId="2146B6A1" w14:textId="7F4366EC"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Website</w:t>
            </w:r>
          </w:p>
        </w:tc>
      </w:tr>
      <w:tr w:rsidR="008E6443" w14:paraId="50F5339B" w14:textId="77777777" w:rsidTr="008E6443">
        <w:tc>
          <w:tcPr>
            <w:tcW w:w="3360" w:type="dxa"/>
            <w:tcBorders>
              <w:bottom w:val="single" w:sz="4" w:space="0" w:color="auto"/>
            </w:tcBorders>
            <w:shd w:val="clear" w:color="auto" w:fill="FFFFFF"/>
          </w:tcPr>
          <w:p w14:paraId="11BE14C1" w14:textId="57D063C5"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TryHackMe</w:t>
            </w:r>
            <w:proofErr w:type="spellEnd"/>
          </w:p>
        </w:tc>
        <w:tc>
          <w:tcPr>
            <w:tcW w:w="3360" w:type="dxa"/>
            <w:tcBorders>
              <w:bottom w:val="single" w:sz="4" w:space="0" w:color="auto"/>
            </w:tcBorders>
            <w:shd w:val="clear" w:color="auto" w:fill="FFFFFF"/>
          </w:tcPr>
          <w:p w14:paraId="442EE636" w14:textId="7090561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Beginners to intermediate; browser-based guided labs</w:t>
            </w:r>
          </w:p>
        </w:tc>
        <w:tc>
          <w:tcPr>
            <w:tcW w:w="3360" w:type="dxa"/>
            <w:tcBorders>
              <w:bottom w:val="single" w:sz="4" w:space="0" w:color="auto"/>
            </w:tcBorders>
            <w:shd w:val="clear" w:color="auto" w:fill="FFFFFF"/>
          </w:tcPr>
          <w:p w14:paraId="56428500" w14:textId="6C4425F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tryhackme.com</w:t>
            </w:r>
          </w:p>
        </w:tc>
      </w:tr>
      <w:tr w:rsidR="008E6443" w14:paraId="529B3779" w14:textId="77777777" w:rsidTr="008E6443">
        <w:tc>
          <w:tcPr>
            <w:tcW w:w="3360" w:type="dxa"/>
            <w:tcBorders>
              <w:bottom w:val="single" w:sz="4" w:space="0" w:color="auto"/>
            </w:tcBorders>
            <w:shd w:val="clear" w:color="auto" w:fill="FCE9E6"/>
          </w:tcPr>
          <w:p w14:paraId="69C99CA5" w14:textId="0D71851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Hack The Box</w:t>
            </w:r>
          </w:p>
        </w:tc>
        <w:tc>
          <w:tcPr>
            <w:tcW w:w="3360" w:type="dxa"/>
            <w:tcBorders>
              <w:bottom w:val="single" w:sz="4" w:space="0" w:color="auto"/>
            </w:tcBorders>
            <w:shd w:val="clear" w:color="auto" w:fill="FCE9E6"/>
          </w:tcPr>
          <w:p w14:paraId="768B4FE3" w14:textId="570CAAA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Intermediate to advanced; realistic machines</w:t>
            </w:r>
          </w:p>
        </w:tc>
        <w:tc>
          <w:tcPr>
            <w:tcW w:w="3360" w:type="dxa"/>
            <w:tcBorders>
              <w:bottom w:val="single" w:sz="4" w:space="0" w:color="auto"/>
            </w:tcBorders>
            <w:shd w:val="clear" w:color="auto" w:fill="FCE9E6"/>
          </w:tcPr>
          <w:p w14:paraId="5984B186" w14:textId="1BFB07C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hackthebox.com</w:t>
            </w:r>
          </w:p>
        </w:tc>
      </w:tr>
      <w:tr w:rsidR="008E6443" w14:paraId="4B34FB5B" w14:textId="77777777" w:rsidTr="008E6443">
        <w:tc>
          <w:tcPr>
            <w:tcW w:w="3360" w:type="dxa"/>
            <w:tcBorders>
              <w:bottom w:val="single" w:sz="4" w:space="0" w:color="auto"/>
            </w:tcBorders>
            <w:shd w:val="clear" w:color="auto" w:fill="FFFFFF"/>
          </w:tcPr>
          <w:p w14:paraId="27ABF5F9" w14:textId="086651F6"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OverTheWire</w:t>
            </w:r>
            <w:proofErr w:type="spellEnd"/>
          </w:p>
        </w:tc>
        <w:tc>
          <w:tcPr>
            <w:tcW w:w="3360" w:type="dxa"/>
            <w:tcBorders>
              <w:bottom w:val="single" w:sz="4" w:space="0" w:color="auto"/>
            </w:tcBorders>
            <w:shd w:val="clear" w:color="auto" w:fill="FFFFFF"/>
          </w:tcPr>
          <w:p w14:paraId="0B082335" w14:textId="5862F6B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Linux terminal and basic exploitation wargames</w:t>
            </w:r>
          </w:p>
        </w:tc>
        <w:tc>
          <w:tcPr>
            <w:tcW w:w="3360" w:type="dxa"/>
            <w:tcBorders>
              <w:bottom w:val="single" w:sz="4" w:space="0" w:color="auto"/>
            </w:tcBorders>
            <w:shd w:val="clear" w:color="auto" w:fill="FFFFFF"/>
          </w:tcPr>
          <w:p w14:paraId="523B623F" w14:textId="67A0056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overthewire.org</w:t>
            </w:r>
          </w:p>
        </w:tc>
      </w:tr>
      <w:tr w:rsidR="008E6443" w14:paraId="0487F1FD" w14:textId="77777777" w:rsidTr="008E6443">
        <w:tc>
          <w:tcPr>
            <w:tcW w:w="3360" w:type="dxa"/>
            <w:tcBorders>
              <w:bottom w:val="single" w:sz="4" w:space="0" w:color="auto"/>
            </w:tcBorders>
            <w:shd w:val="clear" w:color="auto" w:fill="FCE9E6"/>
          </w:tcPr>
          <w:p w14:paraId="4A9B9E2F" w14:textId="00FD07D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Cisco </w:t>
            </w:r>
            <w:proofErr w:type="spellStart"/>
            <w:r w:rsidRPr="008E6443">
              <w:rPr>
                <w:rFonts w:ascii="Calibri" w:hAnsi="Calibri" w:cs="Calibri"/>
                <w:color w:val="000000"/>
                <w:sz w:val="20"/>
              </w:rPr>
              <w:t>NetAcad</w:t>
            </w:r>
            <w:proofErr w:type="spellEnd"/>
          </w:p>
        </w:tc>
        <w:tc>
          <w:tcPr>
            <w:tcW w:w="3360" w:type="dxa"/>
            <w:tcBorders>
              <w:bottom w:val="single" w:sz="4" w:space="0" w:color="auto"/>
            </w:tcBorders>
            <w:shd w:val="clear" w:color="auto" w:fill="FCE9E6"/>
          </w:tcPr>
          <w:p w14:paraId="4F105FE4" w14:textId="06232D8F"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Networking fundamentals and cybersecurity courses</w:t>
            </w:r>
          </w:p>
        </w:tc>
        <w:tc>
          <w:tcPr>
            <w:tcW w:w="3360" w:type="dxa"/>
            <w:tcBorders>
              <w:bottom w:val="single" w:sz="4" w:space="0" w:color="auto"/>
            </w:tcBorders>
            <w:shd w:val="clear" w:color="auto" w:fill="FCE9E6"/>
          </w:tcPr>
          <w:p w14:paraId="423BA078" w14:textId="0E9787F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netacad.com</w:t>
            </w:r>
          </w:p>
        </w:tc>
      </w:tr>
      <w:tr w:rsidR="008E6443" w14:paraId="238F8438" w14:textId="77777777" w:rsidTr="008E6443">
        <w:tc>
          <w:tcPr>
            <w:tcW w:w="3360" w:type="dxa"/>
            <w:tcBorders>
              <w:bottom w:val="single" w:sz="4" w:space="0" w:color="auto"/>
            </w:tcBorders>
            <w:shd w:val="clear" w:color="auto" w:fill="FFFFFF"/>
          </w:tcPr>
          <w:p w14:paraId="6E5B3AF1" w14:textId="6648CD5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CISA Resources</w:t>
            </w:r>
          </w:p>
        </w:tc>
        <w:tc>
          <w:tcPr>
            <w:tcW w:w="3360" w:type="dxa"/>
            <w:tcBorders>
              <w:bottom w:val="single" w:sz="4" w:space="0" w:color="auto"/>
            </w:tcBorders>
            <w:shd w:val="clear" w:color="auto" w:fill="FFFFFF"/>
          </w:tcPr>
          <w:p w14:paraId="3CF12D0E" w14:textId="11FB11D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Real threat intelligence and best practice guides</w:t>
            </w:r>
          </w:p>
        </w:tc>
        <w:tc>
          <w:tcPr>
            <w:tcW w:w="3360" w:type="dxa"/>
            <w:tcBorders>
              <w:bottom w:val="single" w:sz="4" w:space="0" w:color="auto"/>
            </w:tcBorders>
            <w:shd w:val="clear" w:color="auto" w:fill="FFFFFF"/>
          </w:tcPr>
          <w:p w14:paraId="0B5A5585" w14:textId="67E7C20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cisa.gov</w:t>
            </w:r>
          </w:p>
        </w:tc>
      </w:tr>
      <w:tr w:rsidR="008E6443" w14:paraId="2AEDBF84" w14:textId="77777777" w:rsidTr="008E6443">
        <w:tc>
          <w:tcPr>
            <w:tcW w:w="3360" w:type="dxa"/>
            <w:tcBorders>
              <w:bottom w:val="single" w:sz="4" w:space="0" w:color="auto"/>
            </w:tcBorders>
            <w:shd w:val="clear" w:color="auto" w:fill="FCE9E6"/>
          </w:tcPr>
          <w:p w14:paraId="53D014F6" w14:textId="410BD32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MITRE ATT&amp;CK</w:t>
            </w:r>
          </w:p>
        </w:tc>
        <w:tc>
          <w:tcPr>
            <w:tcW w:w="3360" w:type="dxa"/>
            <w:tcBorders>
              <w:bottom w:val="single" w:sz="4" w:space="0" w:color="auto"/>
            </w:tcBorders>
            <w:shd w:val="clear" w:color="auto" w:fill="FCE9E6"/>
          </w:tcPr>
          <w:p w14:paraId="70C0F92E" w14:textId="7DB11B2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Adversary tactics, techniques, and procedures</w:t>
            </w:r>
          </w:p>
        </w:tc>
        <w:tc>
          <w:tcPr>
            <w:tcW w:w="3360" w:type="dxa"/>
            <w:tcBorders>
              <w:bottom w:val="single" w:sz="4" w:space="0" w:color="auto"/>
            </w:tcBorders>
            <w:shd w:val="clear" w:color="auto" w:fill="FCE9E6"/>
          </w:tcPr>
          <w:p w14:paraId="3624556B" w14:textId="0E6B445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attack.mitre.org</w:t>
            </w:r>
          </w:p>
        </w:tc>
      </w:tr>
      <w:tr w:rsidR="008E6443" w14:paraId="44C3137E" w14:textId="77777777" w:rsidTr="008E6443">
        <w:tc>
          <w:tcPr>
            <w:tcW w:w="3360" w:type="dxa"/>
            <w:tcBorders>
              <w:bottom w:val="single" w:sz="4" w:space="0" w:color="auto"/>
            </w:tcBorders>
            <w:shd w:val="clear" w:color="auto" w:fill="FFFFFF"/>
          </w:tcPr>
          <w:p w14:paraId="7DD8F607" w14:textId="4428A43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OWASP</w:t>
            </w:r>
          </w:p>
        </w:tc>
        <w:tc>
          <w:tcPr>
            <w:tcW w:w="3360" w:type="dxa"/>
            <w:tcBorders>
              <w:bottom w:val="single" w:sz="4" w:space="0" w:color="auto"/>
            </w:tcBorders>
            <w:shd w:val="clear" w:color="auto" w:fill="FFFFFF"/>
          </w:tcPr>
          <w:p w14:paraId="07636AE6" w14:textId="663125E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Web application security standards, tools, and training</w:t>
            </w:r>
          </w:p>
        </w:tc>
        <w:tc>
          <w:tcPr>
            <w:tcW w:w="3360" w:type="dxa"/>
            <w:tcBorders>
              <w:bottom w:val="single" w:sz="4" w:space="0" w:color="auto"/>
            </w:tcBorders>
            <w:shd w:val="clear" w:color="auto" w:fill="FFFFFF"/>
          </w:tcPr>
          <w:p w14:paraId="0C08B2E1" w14:textId="0686F64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owasp.org</w:t>
            </w:r>
          </w:p>
        </w:tc>
      </w:tr>
      <w:tr w:rsidR="008E6443" w14:paraId="130E681E" w14:textId="77777777" w:rsidTr="008E6443">
        <w:tc>
          <w:tcPr>
            <w:tcW w:w="3360" w:type="dxa"/>
            <w:tcBorders>
              <w:bottom w:val="single" w:sz="4" w:space="0" w:color="auto"/>
            </w:tcBorders>
            <w:shd w:val="clear" w:color="auto" w:fill="FCE9E6"/>
          </w:tcPr>
          <w:p w14:paraId="0ACF93A1" w14:textId="02A34EA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NIST</w:t>
            </w:r>
          </w:p>
        </w:tc>
        <w:tc>
          <w:tcPr>
            <w:tcW w:w="3360" w:type="dxa"/>
            <w:tcBorders>
              <w:bottom w:val="single" w:sz="4" w:space="0" w:color="auto"/>
            </w:tcBorders>
            <w:shd w:val="clear" w:color="auto" w:fill="FCE9E6"/>
          </w:tcPr>
          <w:p w14:paraId="585F4C92" w14:textId="4E0D010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Security standards, frameworks, and free publications</w:t>
            </w:r>
          </w:p>
        </w:tc>
        <w:tc>
          <w:tcPr>
            <w:tcW w:w="3360" w:type="dxa"/>
            <w:tcBorders>
              <w:bottom w:val="single" w:sz="4" w:space="0" w:color="auto"/>
            </w:tcBorders>
            <w:shd w:val="clear" w:color="auto" w:fill="FCE9E6"/>
          </w:tcPr>
          <w:p w14:paraId="5B096902" w14:textId="63EC873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nist.gov</w:t>
            </w:r>
          </w:p>
        </w:tc>
      </w:tr>
      <w:tr w:rsidR="008E6443" w14:paraId="1F67DEAB" w14:textId="77777777" w:rsidTr="008E6443">
        <w:tc>
          <w:tcPr>
            <w:tcW w:w="3360" w:type="dxa"/>
            <w:tcBorders>
              <w:bottom w:val="single" w:sz="4" w:space="0" w:color="auto"/>
            </w:tcBorders>
            <w:shd w:val="clear" w:color="auto" w:fill="FFFFFF"/>
          </w:tcPr>
          <w:p w14:paraId="2ABCFA13" w14:textId="040D140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Professor Messer</w:t>
            </w:r>
          </w:p>
        </w:tc>
        <w:tc>
          <w:tcPr>
            <w:tcW w:w="3360" w:type="dxa"/>
            <w:tcBorders>
              <w:bottom w:val="single" w:sz="4" w:space="0" w:color="auto"/>
            </w:tcBorders>
            <w:shd w:val="clear" w:color="auto" w:fill="FFFFFF"/>
          </w:tcPr>
          <w:p w14:paraId="2ED28711" w14:textId="04C5A3A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Free Security+ and Network+ video courses</w:t>
            </w:r>
          </w:p>
        </w:tc>
        <w:tc>
          <w:tcPr>
            <w:tcW w:w="3360" w:type="dxa"/>
            <w:tcBorders>
              <w:bottom w:val="single" w:sz="4" w:space="0" w:color="auto"/>
            </w:tcBorders>
            <w:shd w:val="clear" w:color="auto" w:fill="FFFFFF"/>
          </w:tcPr>
          <w:p w14:paraId="5D945AAF" w14:textId="2D246BC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professormesser.com</w:t>
            </w:r>
          </w:p>
        </w:tc>
      </w:tr>
      <w:tr w:rsidR="008E6443" w14:paraId="107B6355" w14:textId="77777777" w:rsidTr="008E6443">
        <w:tc>
          <w:tcPr>
            <w:tcW w:w="3360" w:type="dxa"/>
            <w:shd w:val="clear" w:color="auto" w:fill="FCE9E6"/>
          </w:tcPr>
          <w:p w14:paraId="6ED5F998" w14:textId="69487668" w:rsidR="008E6443" w:rsidRPr="008E6443" w:rsidRDefault="008E6443" w:rsidP="008E6443">
            <w:pPr>
              <w:spacing w:after="120"/>
              <w:rPr>
                <w:rFonts w:ascii="Calibri" w:hAnsi="Calibri" w:cs="Calibri"/>
                <w:color w:val="000000"/>
                <w:sz w:val="20"/>
              </w:rPr>
            </w:pPr>
            <w:proofErr w:type="spellStart"/>
            <w:r w:rsidRPr="008E6443">
              <w:rPr>
                <w:rFonts w:ascii="Calibri" w:hAnsi="Calibri" w:cs="Calibri"/>
                <w:color w:val="000000"/>
                <w:sz w:val="20"/>
              </w:rPr>
              <w:t>NetworkChuck</w:t>
            </w:r>
            <w:proofErr w:type="spellEnd"/>
            <w:r w:rsidRPr="008E6443">
              <w:rPr>
                <w:rFonts w:ascii="Calibri" w:hAnsi="Calibri" w:cs="Calibri"/>
                <w:color w:val="000000"/>
                <w:sz w:val="20"/>
              </w:rPr>
              <w:t xml:space="preserve"> (YouTube)</w:t>
            </w:r>
          </w:p>
        </w:tc>
        <w:tc>
          <w:tcPr>
            <w:tcW w:w="3360" w:type="dxa"/>
            <w:shd w:val="clear" w:color="auto" w:fill="FCE9E6"/>
          </w:tcPr>
          <w:p w14:paraId="21D53442" w14:textId="1BF352F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Engaging networking, Linux, and hacking videos</w:t>
            </w:r>
          </w:p>
        </w:tc>
        <w:tc>
          <w:tcPr>
            <w:tcW w:w="3360" w:type="dxa"/>
            <w:shd w:val="clear" w:color="auto" w:fill="FCE9E6"/>
          </w:tcPr>
          <w:p w14:paraId="0B427B28" w14:textId="60C1B54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youtube.com - search </w:t>
            </w:r>
            <w:proofErr w:type="spellStart"/>
            <w:r w:rsidRPr="008E6443">
              <w:rPr>
                <w:rFonts w:ascii="Calibri" w:hAnsi="Calibri" w:cs="Calibri"/>
                <w:color w:val="000000"/>
                <w:sz w:val="20"/>
              </w:rPr>
              <w:t>NetworkChuck</w:t>
            </w:r>
            <w:proofErr w:type="spellEnd"/>
          </w:p>
        </w:tc>
      </w:tr>
    </w:tbl>
    <w:p w14:paraId="64C73D9A" w14:textId="77777777" w:rsidR="008E6443" w:rsidRDefault="008E6443" w:rsidP="008E6443">
      <w:pPr>
        <w:spacing w:after="120"/>
        <w:rPr>
          <w:rFonts w:ascii="Calibri" w:hAnsi="Calibri" w:cs="Calibri"/>
          <w:color w:val="000000"/>
          <w:sz w:val="22"/>
        </w:rPr>
      </w:pPr>
    </w:p>
    <w:p w14:paraId="4EC9361A" w14:textId="182D61B6" w:rsidR="008E6443" w:rsidRDefault="008E6443" w:rsidP="008E6443">
      <w:pPr>
        <w:spacing w:before="240" w:after="80"/>
        <w:rPr>
          <w:rFonts w:ascii="Calibri" w:hAnsi="Calibri" w:cs="Calibri"/>
          <w:b/>
          <w:color w:val="B01806"/>
          <w:sz w:val="26"/>
        </w:rPr>
      </w:pPr>
      <w:r>
        <w:rPr>
          <w:rFonts w:ascii="Calibri" w:hAnsi="Calibri" w:cs="Calibri"/>
          <w:b/>
          <w:color w:val="B01806"/>
          <w:sz w:val="26"/>
        </w:rPr>
        <w:t>Recommended Certification Pathway</w:t>
      </w:r>
    </w:p>
    <w:tbl>
      <w:tblPr>
        <w:tblStyle w:val="TableGrid"/>
        <w:tblW w:w="0" w:type="auto"/>
        <w:tblLook w:val="04A0" w:firstRow="1" w:lastRow="0" w:firstColumn="1" w:lastColumn="0" w:noHBand="0" w:noVBand="1"/>
      </w:tblPr>
      <w:tblGrid>
        <w:gridCol w:w="2517"/>
        <w:gridCol w:w="2517"/>
        <w:gridCol w:w="2518"/>
        <w:gridCol w:w="2518"/>
      </w:tblGrid>
      <w:tr w:rsidR="008E6443" w14:paraId="62876481" w14:textId="77777777" w:rsidTr="008E6443">
        <w:tc>
          <w:tcPr>
            <w:tcW w:w="2520" w:type="dxa"/>
            <w:tcBorders>
              <w:bottom w:val="single" w:sz="4" w:space="0" w:color="auto"/>
            </w:tcBorders>
            <w:shd w:val="clear" w:color="auto" w:fill="EE2207"/>
          </w:tcPr>
          <w:p w14:paraId="1171A547" w14:textId="23D8B379"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Certification</w:t>
            </w:r>
          </w:p>
        </w:tc>
        <w:tc>
          <w:tcPr>
            <w:tcW w:w="2520" w:type="dxa"/>
            <w:tcBorders>
              <w:bottom w:val="single" w:sz="4" w:space="0" w:color="auto"/>
            </w:tcBorders>
            <w:shd w:val="clear" w:color="auto" w:fill="EE2207"/>
          </w:tcPr>
          <w:p w14:paraId="4FDE5CCC" w14:textId="4B69FD1A"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Issuer</w:t>
            </w:r>
          </w:p>
        </w:tc>
        <w:tc>
          <w:tcPr>
            <w:tcW w:w="2520" w:type="dxa"/>
            <w:tcBorders>
              <w:bottom w:val="single" w:sz="4" w:space="0" w:color="auto"/>
            </w:tcBorders>
            <w:shd w:val="clear" w:color="auto" w:fill="EE2207"/>
          </w:tcPr>
          <w:p w14:paraId="209AED4E" w14:textId="3C1FA79C"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Curriculum Alignment</w:t>
            </w:r>
          </w:p>
        </w:tc>
        <w:tc>
          <w:tcPr>
            <w:tcW w:w="2520" w:type="dxa"/>
            <w:tcBorders>
              <w:bottom w:val="single" w:sz="4" w:space="0" w:color="auto"/>
            </w:tcBorders>
            <w:shd w:val="clear" w:color="auto" w:fill="EE2207"/>
          </w:tcPr>
          <w:p w14:paraId="728E9217" w14:textId="256DEB5B"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Level</w:t>
            </w:r>
          </w:p>
        </w:tc>
      </w:tr>
      <w:tr w:rsidR="008E6443" w14:paraId="2E09E6F2" w14:textId="77777777" w:rsidTr="008E6443">
        <w:tc>
          <w:tcPr>
            <w:tcW w:w="2520" w:type="dxa"/>
            <w:tcBorders>
              <w:bottom w:val="single" w:sz="4" w:space="0" w:color="auto"/>
            </w:tcBorders>
            <w:shd w:val="clear" w:color="auto" w:fill="FFFFFF"/>
          </w:tcPr>
          <w:p w14:paraId="7F279548" w14:textId="04EADA2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CompTIA Network+</w:t>
            </w:r>
          </w:p>
        </w:tc>
        <w:tc>
          <w:tcPr>
            <w:tcW w:w="2520" w:type="dxa"/>
            <w:tcBorders>
              <w:bottom w:val="single" w:sz="4" w:space="0" w:color="auto"/>
            </w:tcBorders>
            <w:shd w:val="clear" w:color="auto" w:fill="FFFFFF"/>
          </w:tcPr>
          <w:p w14:paraId="2C96E4FE" w14:textId="40C0BB3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CompTIA</w:t>
            </w:r>
          </w:p>
        </w:tc>
        <w:tc>
          <w:tcPr>
            <w:tcW w:w="2520" w:type="dxa"/>
            <w:tcBorders>
              <w:bottom w:val="single" w:sz="4" w:space="0" w:color="auto"/>
            </w:tcBorders>
            <w:shd w:val="clear" w:color="auto" w:fill="FFFFFF"/>
          </w:tcPr>
          <w:p w14:paraId="33DBA53D" w14:textId="3CDA7EF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 2 (OSI model, protocols)</w:t>
            </w:r>
          </w:p>
        </w:tc>
        <w:tc>
          <w:tcPr>
            <w:tcW w:w="2520" w:type="dxa"/>
            <w:tcBorders>
              <w:bottom w:val="single" w:sz="4" w:space="0" w:color="auto"/>
            </w:tcBorders>
            <w:shd w:val="clear" w:color="auto" w:fill="FFFFFF"/>
          </w:tcPr>
          <w:p w14:paraId="0C5EDB26" w14:textId="2546026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Foundational</w:t>
            </w:r>
          </w:p>
        </w:tc>
      </w:tr>
      <w:tr w:rsidR="008E6443" w14:paraId="45CD7664" w14:textId="77777777" w:rsidTr="008E6443">
        <w:tc>
          <w:tcPr>
            <w:tcW w:w="2520" w:type="dxa"/>
            <w:tcBorders>
              <w:bottom w:val="single" w:sz="4" w:space="0" w:color="auto"/>
            </w:tcBorders>
            <w:shd w:val="clear" w:color="auto" w:fill="FCE9E6"/>
          </w:tcPr>
          <w:p w14:paraId="4CED96D9" w14:textId="09D805FD"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CompTIA Security+</w:t>
            </w:r>
          </w:p>
        </w:tc>
        <w:tc>
          <w:tcPr>
            <w:tcW w:w="2520" w:type="dxa"/>
            <w:tcBorders>
              <w:bottom w:val="single" w:sz="4" w:space="0" w:color="auto"/>
            </w:tcBorders>
            <w:shd w:val="clear" w:color="auto" w:fill="FCE9E6"/>
          </w:tcPr>
          <w:p w14:paraId="51C0E0DE" w14:textId="3F6A6E1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CompTIA</w:t>
            </w:r>
          </w:p>
        </w:tc>
        <w:tc>
          <w:tcPr>
            <w:tcW w:w="2520" w:type="dxa"/>
            <w:tcBorders>
              <w:bottom w:val="single" w:sz="4" w:space="0" w:color="auto"/>
            </w:tcBorders>
            <w:shd w:val="clear" w:color="auto" w:fill="FCE9E6"/>
          </w:tcPr>
          <w:p w14:paraId="6F7F7CE9" w14:textId="710E1E2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Weeks 1-4 (all foundations)</w:t>
            </w:r>
          </w:p>
        </w:tc>
        <w:tc>
          <w:tcPr>
            <w:tcW w:w="2520" w:type="dxa"/>
            <w:tcBorders>
              <w:bottom w:val="single" w:sz="4" w:space="0" w:color="auto"/>
            </w:tcBorders>
            <w:shd w:val="clear" w:color="auto" w:fill="FCE9E6"/>
          </w:tcPr>
          <w:p w14:paraId="08E7F5CD" w14:textId="45A7A80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Foundational</w:t>
            </w:r>
          </w:p>
        </w:tc>
      </w:tr>
      <w:tr w:rsidR="008E6443" w14:paraId="29519E13" w14:textId="77777777" w:rsidTr="008E6443">
        <w:tc>
          <w:tcPr>
            <w:tcW w:w="2520" w:type="dxa"/>
            <w:tcBorders>
              <w:bottom w:val="single" w:sz="4" w:space="0" w:color="auto"/>
            </w:tcBorders>
            <w:shd w:val="clear" w:color="auto" w:fill="FFFFFF"/>
          </w:tcPr>
          <w:p w14:paraId="7643A7A7" w14:textId="4BE67AC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CompTIA Linux+</w:t>
            </w:r>
          </w:p>
        </w:tc>
        <w:tc>
          <w:tcPr>
            <w:tcW w:w="2520" w:type="dxa"/>
            <w:tcBorders>
              <w:bottom w:val="single" w:sz="4" w:space="0" w:color="auto"/>
            </w:tcBorders>
            <w:shd w:val="clear" w:color="auto" w:fill="FFFFFF"/>
          </w:tcPr>
          <w:p w14:paraId="1C839CE5" w14:textId="6401C4E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CompTIA</w:t>
            </w:r>
          </w:p>
        </w:tc>
        <w:tc>
          <w:tcPr>
            <w:tcW w:w="2520" w:type="dxa"/>
            <w:tcBorders>
              <w:bottom w:val="single" w:sz="4" w:space="0" w:color="auto"/>
            </w:tcBorders>
            <w:shd w:val="clear" w:color="auto" w:fill="FFFFFF"/>
          </w:tcPr>
          <w:p w14:paraId="0026ADF9" w14:textId="32EC38EC"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 5 (Linux CLI)</w:t>
            </w:r>
          </w:p>
        </w:tc>
        <w:tc>
          <w:tcPr>
            <w:tcW w:w="2520" w:type="dxa"/>
            <w:tcBorders>
              <w:bottom w:val="single" w:sz="4" w:space="0" w:color="auto"/>
            </w:tcBorders>
            <w:shd w:val="clear" w:color="auto" w:fill="FFFFFF"/>
          </w:tcPr>
          <w:p w14:paraId="66ECE672" w14:textId="2B508F8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Foundational</w:t>
            </w:r>
          </w:p>
        </w:tc>
      </w:tr>
      <w:tr w:rsidR="008E6443" w14:paraId="708EA61F" w14:textId="77777777" w:rsidTr="008E6443">
        <w:tc>
          <w:tcPr>
            <w:tcW w:w="2520" w:type="dxa"/>
            <w:tcBorders>
              <w:bottom w:val="single" w:sz="4" w:space="0" w:color="auto"/>
            </w:tcBorders>
            <w:shd w:val="clear" w:color="auto" w:fill="FCE9E6"/>
          </w:tcPr>
          <w:p w14:paraId="3B2A0E07" w14:textId="4C9DEC3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 xml:space="preserve">CompTIA </w:t>
            </w:r>
            <w:proofErr w:type="spellStart"/>
            <w:r w:rsidRPr="008E6443">
              <w:rPr>
                <w:rFonts w:ascii="Calibri" w:hAnsi="Calibri" w:cs="Calibri"/>
                <w:color w:val="000000"/>
                <w:sz w:val="20"/>
              </w:rPr>
              <w:t>PenTest</w:t>
            </w:r>
            <w:proofErr w:type="spellEnd"/>
            <w:r w:rsidRPr="008E6443">
              <w:rPr>
                <w:rFonts w:ascii="Calibri" w:hAnsi="Calibri" w:cs="Calibri"/>
                <w:color w:val="000000"/>
                <w:sz w:val="20"/>
              </w:rPr>
              <w:t>+</w:t>
            </w:r>
          </w:p>
        </w:tc>
        <w:tc>
          <w:tcPr>
            <w:tcW w:w="2520" w:type="dxa"/>
            <w:tcBorders>
              <w:bottom w:val="single" w:sz="4" w:space="0" w:color="auto"/>
            </w:tcBorders>
            <w:shd w:val="clear" w:color="auto" w:fill="FCE9E6"/>
          </w:tcPr>
          <w:p w14:paraId="5768F530" w14:textId="617B6466"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CompTIA</w:t>
            </w:r>
          </w:p>
        </w:tc>
        <w:tc>
          <w:tcPr>
            <w:tcW w:w="2520" w:type="dxa"/>
            <w:tcBorders>
              <w:bottom w:val="single" w:sz="4" w:space="0" w:color="auto"/>
            </w:tcBorders>
            <w:shd w:val="clear" w:color="auto" w:fill="FCE9E6"/>
          </w:tcPr>
          <w:p w14:paraId="709319B0" w14:textId="55C79144"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Weeks 6-8 (</w:t>
            </w:r>
            <w:proofErr w:type="spellStart"/>
            <w:r w:rsidRPr="008E6443">
              <w:rPr>
                <w:rFonts w:ascii="Calibri" w:hAnsi="Calibri" w:cs="Calibri"/>
                <w:color w:val="000000"/>
                <w:sz w:val="20"/>
              </w:rPr>
              <w:t>pentest</w:t>
            </w:r>
            <w:proofErr w:type="spellEnd"/>
            <w:r w:rsidRPr="008E6443">
              <w:rPr>
                <w:rFonts w:ascii="Calibri" w:hAnsi="Calibri" w:cs="Calibri"/>
                <w:color w:val="000000"/>
                <w:sz w:val="20"/>
              </w:rPr>
              <w:t xml:space="preserve"> methodology)</w:t>
            </w:r>
          </w:p>
        </w:tc>
        <w:tc>
          <w:tcPr>
            <w:tcW w:w="2520" w:type="dxa"/>
            <w:tcBorders>
              <w:bottom w:val="single" w:sz="4" w:space="0" w:color="auto"/>
            </w:tcBorders>
            <w:shd w:val="clear" w:color="auto" w:fill="FCE9E6"/>
          </w:tcPr>
          <w:p w14:paraId="564D5A50" w14:textId="641CD35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Intermediate</w:t>
            </w:r>
          </w:p>
        </w:tc>
      </w:tr>
      <w:tr w:rsidR="008E6443" w14:paraId="3DA6445F" w14:textId="77777777" w:rsidTr="008E6443">
        <w:tc>
          <w:tcPr>
            <w:tcW w:w="2520" w:type="dxa"/>
            <w:tcBorders>
              <w:bottom w:val="single" w:sz="4" w:space="0" w:color="auto"/>
            </w:tcBorders>
            <w:shd w:val="clear" w:color="auto" w:fill="FFFFFF"/>
          </w:tcPr>
          <w:p w14:paraId="2B87E527" w14:textId="40E4913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CEH - Certified Ethical Hacker</w:t>
            </w:r>
          </w:p>
        </w:tc>
        <w:tc>
          <w:tcPr>
            <w:tcW w:w="2520" w:type="dxa"/>
            <w:tcBorders>
              <w:bottom w:val="single" w:sz="4" w:space="0" w:color="auto"/>
            </w:tcBorders>
            <w:shd w:val="clear" w:color="auto" w:fill="FFFFFF"/>
          </w:tcPr>
          <w:p w14:paraId="176EE69B" w14:textId="1BA2BD7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EC-Council</w:t>
            </w:r>
          </w:p>
        </w:tc>
        <w:tc>
          <w:tcPr>
            <w:tcW w:w="2520" w:type="dxa"/>
            <w:tcBorders>
              <w:bottom w:val="single" w:sz="4" w:space="0" w:color="auto"/>
            </w:tcBorders>
            <w:shd w:val="clear" w:color="auto" w:fill="FFFFFF"/>
          </w:tcPr>
          <w:p w14:paraId="14918F32" w14:textId="4D4AA48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Weeks 5-8 (tools and methodology)</w:t>
            </w:r>
          </w:p>
        </w:tc>
        <w:tc>
          <w:tcPr>
            <w:tcW w:w="2520" w:type="dxa"/>
            <w:tcBorders>
              <w:bottom w:val="single" w:sz="4" w:space="0" w:color="auto"/>
            </w:tcBorders>
            <w:shd w:val="clear" w:color="auto" w:fill="FFFFFF"/>
          </w:tcPr>
          <w:p w14:paraId="2F2F1E33" w14:textId="4397321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Intermediate</w:t>
            </w:r>
          </w:p>
        </w:tc>
      </w:tr>
      <w:tr w:rsidR="008E6443" w14:paraId="756E4EFA" w14:textId="77777777" w:rsidTr="008E6443">
        <w:tc>
          <w:tcPr>
            <w:tcW w:w="2520" w:type="dxa"/>
            <w:shd w:val="clear" w:color="auto" w:fill="FCE9E6"/>
          </w:tcPr>
          <w:p w14:paraId="2E99D30B" w14:textId="1A68EAF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OSCP - Offensive Security Certified Professional</w:t>
            </w:r>
          </w:p>
        </w:tc>
        <w:tc>
          <w:tcPr>
            <w:tcW w:w="2520" w:type="dxa"/>
            <w:shd w:val="clear" w:color="auto" w:fill="FCE9E6"/>
          </w:tcPr>
          <w:p w14:paraId="5E42215D" w14:textId="460B5E2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Offensive Security</w:t>
            </w:r>
          </w:p>
        </w:tc>
        <w:tc>
          <w:tcPr>
            <w:tcW w:w="2520" w:type="dxa"/>
            <w:shd w:val="clear" w:color="auto" w:fill="FCE9E6"/>
          </w:tcPr>
          <w:p w14:paraId="2A06DADB" w14:textId="3D26BB48"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Full curriculum and beyond</w:t>
            </w:r>
          </w:p>
        </w:tc>
        <w:tc>
          <w:tcPr>
            <w:tcW w:w="2520" w:type="dxa"/>
            <w:shd w:val="clear" w:color="auto" w:fill="FCE9E6"/>
          </w:tcPr>
          <w:p w14:paraId="6406D6E1" w14:textId="11EB81D7"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Advanced</w:t>
            </w:r>
          </w:p>
        </w:tc>
      </w:tr>
    </w:tbl>
    <w:p w14:paraId="43759009" w14:textId="77777777" w:rsidR="008E6443" w:rsidRDefault="008E6443" w:rsidP="008E6443">
      <w:pPr>
        <w:spacing w:after="120"/>
        <w:rPr>
          <w:rFonts w:ascii="Calibri" w:hAnsi="Calibri" w:cs="Calibri"/>
          <w:color w:val="000000"/>
          <w:sz w:val="22"/>
        </w:rPr>
      </w:pPr>
    </w:p>
    <w:p w14:paraId="55958120" w14:textId="63879425" w:rsidR="008E6443" w:rsidRDefault="008E6443" w:rsidP="008E6443">
      <w:pPr>
        <w:spacing w:before="240" w:after="80"/>
        <w:rPr>
          <w:rFonts w:ascii="Calibri" w:hAnsi="Calibri" w:cs="Calibri"/>
          <w:b/>
          <w:color w:val="B01806"/>
          <w:sz w:val="26"/>
        </w:rPr>
      </w:pPr>
      <w:proofErr w:type="spellStart"/>
      <w:r>
        <w:rPr>
          <w:rFonts w:ascii="Calibri" w:hAnsi="Calibri" w:cs="Calibri"/>
          <w:b/>
          <w:color w:val="B01806"/>
          <w:sz w:val="26"/>
        </w:rPr>
        <w:lastRenderedPageBreak/>
        <w:t>CyberSec</w:t>
      </w:r>
      <w:proofErr w:type="spellEnd"/>
      <w:r>
        <w:rPr>
          <w:rFonts w:ascii="Calibri" w:hAnsi="Calibri" w:cs="Calibri"/>
          <w:b/>
          <w:color w:val="B01806"/>
          <w:sz w:val="26"/>
        </w:rPr>
        <w:t xml:space="preserve"> Academy Tool - Desktop Integration</w:t>
      </w:r>
    </w:p>
    <w:p w14:paraId="593E7581" w14:textId="4C2EAFC7" w:rsidR="008E6443" w:rsidRDefault="008E6443" w:rsidP="008E6443">
      <w:pPr>
        <w:spacing w:after="120"/>
        <w:rPr>
          <w:rFonts w:ascii="Calibri" w:hAnsi="Calibri" w:cs="Calibri"/>
          <w:color w:val="000000"/>
          <w:sz w:val="22"/>
        </w:rPr>
      </w:pPr>
      <w:r>
        <w:rPr>
          <w:rFonts w:ascii="Calibri" w:hAnsi="Calibri" w:cs="Calibri"/>
          <w:color w:val="000000"/>
          <w:sz w:val="22"/>
        </w:rPr>
        <w:t>The CyberSec_Academy.html file on your Desktop integrates directly with this curriculum at zero cost:</w:t>
      </w:r>
    </w:p>
    <w:tbl>
      <w:tblPr>
        <w:tblStyle w:val="TableGrid"/>
        <w:tblW w:w="0" w:type="auto"/>
        <w:tblLook w:val="04A0" w:firstRow="1" w:lastRow="0" w:firstColumn="1" w:lastColumn="0" w:noHBand="0" w:noVBand="1"/>
      </w:tblPr>
      <w:tblGrid>
        <w:gridCol w:w="3356"/>
        <w:gridCol w:w="3357"/>
        <w:gridCol w:w="3357"/>
      </w:tblGrid>
      <w:tr w:rsidR="008E6443" w14:paraId="24D4CC0B" w14:textId="77777777" w:rsidTr="008E6443">
        <w:tc>
          <w:tcPr>
            <w:tcW w:w="3360" w:type="dxa"/>
            <w:tcBorders>
              <w:bottom w:val="single" w:sz="4" w:space="0" w:color="auto"/>
            </w:tcBorders>
            <w:shd w:val="clear" w:color="auto" w:fill="EE2207"/>
          </w:tcPr>
          <w:p w14:paraId="3EBD30FB" w14:textId="7C258911"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Module</w:t>
            </w:r>
          </w:p>
        </w:tc>
        <w:tc>
          <w:tcPr>
            <w:tcW w:w="3360" w:type="dxa"/>
            <w:tcBorders>
              <w:bottom w:val="single" w:sz="4" w:space="0" w:color="auto"/>
            </w:tcBorders>
            <w:shd w:val="clear" w:color="auto" w:fill="EE2207"/>
          </w:tcPr>
          <w:p w14:paraId="7B0CD017" w14:textId="47084564"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Curriculum Week</w:t>
            </w:r>
          </w:p>
        </w:tc>
        <w:tc>
          <w:tcPr>
            <w:tcW w:w="3360" w:type="dxa"/>
            <w:tcBorders>
              <w:bottom w:val="single" w:sz="4" w:space="0" w:color="auto"/>
            </w:tcBorders>
            <w:shd w:val="clear" w:color="auto" w:fill="EE2207"/>
          </w:tcPr>
          <w:p w14:paraId="35980A6D" w14:textId="235ADCAE" w:rsidR="008E6443" w:rsidRPr="008E6443" w:rsidRDefault="008E6443" w:rsidP="008E6443">
            <w:pPr>
              <w:spacing w:after="120"/>
              <w:rPr>
                <w:rFonts w:ascii="Calibri" w:hAnsi="Calibri" w:cs="Calibri"/>
                <w:b/>
                <w:color w:val="FFFFFF"/>
                <w:sz w:val="20"/>
              </w:rPr>
            </w:pPr>
            <w:r w:rsidRPr="008E6443">
              <w:rPr>
                <w:rFonts w:ascii="Calibri" w:hAnsi="Calibri" w:cs="Calibri"/>
                <w:b/>
                <w:color w:val="FFFFFF"/>
                <w:sz w:val="20"/>
              </w:rPr>
              <w:t>Skills Reinforced</w:t>
            </w:r>
          </w:p>
        </w:tc>
      </w:tr>
      <w:tr w:rsidR="008E6443" w14:paraId="5B1AC891" w14:textId="77777777" w:rsidTr="008E6443">
        <w:tc>
          <w:tcPr>
            <w:tcW w:w="3360" w:type="dxa"/>
            <w:tcBorders>
              <w:bottom w:val="single" w:sz="4" w:space="0" w:color="auto"/>
            </w:tcBorders>
            <w:shd w:val="clear" w:color="auto" w:fill="FFFFFF"/>
          </w:tcPr>
          <w:p w14:paraId="12A490AD" w14:textId="6FD0C065"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Quiz (20 questions)</w:t>
            </w:r>
          </w:p>
        </w:tc>
        <w:tc>
          <w:tcPr>
            <w:tcW w:w="3360" w:type="dxa"/>
            <w:tcBorders>
              <w:bottom w:val="single" w:sz="4" w:space="0" w:color="auto"/>
            </w:tcBorders>
            <w:shd w:val="clear" w:color="auto" w:fill="FFFFFF"/>
          </w:tcPr>
          <w:p w14:paraId="4E4EE5AF" w14:textId="3671E3F2"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Weeks 1-4</w:t>
            </w:r>
          </w:p>
        </w:tc>
        <w:tc>
          <w:tcPr>
            <w:tcW w:w="3360" w:type="dxa"/>
            <w:tcBorders>
              <w:bottom w:val="single" w:sz="4" w:space="0" w:color="auto"/>
            </w:tcBorders>
            <w:shd w:val="clear" w:color="auto" w:fill="FFFFFF"/>
          </w:tcPr>
          <w:p w14:paraId="43CE4430" w14:textId="4A427B2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CIA Triad, SIEM, MFA, zero-days, malware types, OSI model, ATT&amp;CK</w:t>
            </w:r>
          </w:p>
        </w:tc>
      </w:tr>
      <w:tr w:rsidR="008E6443" w14:paraId="2E685A6B" w14:textId="77777777" w:rsidTr="008E6443">
        <w:tc>
          <w:tcPr>
            <w:tcW w:w="3360" w:type="dxa"/>
            <w:tcBorders>
              <w:bottom w:val="single" w:sz="4" w:space="0" w:color="auto"/>
            </w:tcBorders>
            <w:shd w:val="clear" w:color="auto" w:fill="FCE9E6"/>
          </w:tcPr>
          <w:p w14:paraId="2D8D486E" w14:textId="737A6E03"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SOC Analyst Simulator (3 scenarios)</w:t>
            </w:r>
          </w:p>
        </w:tc>
        <w:tc>
          <w:tcPr>
            <w:tcW w:w="3360" w:type="dxa"/>
            <w:tcBorders>
              <w:bottom w:val="single" w:sz="4" w:space="0" w:color="auto"/>
            </w:tcBorders>
            <w:shd w:val="clear" w:color="auto" w:fill="FCE9E6"/>
          </w:tcPr>
          <w:p w14:paraId="20207110" w14:textId="3ADB5ECE"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 3</w:t>
            </w:r>
          </w:p>
        </w:tc>
        <w:tc>
          <w:tcPr>
            <w:tcW w:w="3360" w:type="dxa"/>
            <w:tcBorders>
              <w:bottom w:val="single" w:sz="4" w:space="0" w:color="auto"/>
            </w:tcBorders>
            <w:shd w:val="clear" w:color="auto" w:fill="FCE9E6"/>
          </w:tcPr>
          <w:p w14:paraId="179E4922" w14:textId="0CD0C61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Incident response, threat intelligence, defender decision-making</w:t>
            </w:r>
          </w:p>
        </w:tc>
      </w:tr>
      <w:tr w:rsidR="008E6443" w14:paraId="30F226E1" w14:textId="77777777" w:rsidTr="008E6443">
        <w:tc>
          <w:tcPr>
            <w:tcW w:w="3360" w:type="dxa"/>
            <w:tcBorders>
              <w:bottom w:val="single" w:sz="4" w:space="0" w:color="auto"/>
            </w:tcBorders>
            <w:shd w:val="clear" w:color="auto" w:fill="FFFFFF"/>
          </w:tcPr>
          <w:p w14:paraId="74619622" w14:textId="404C8EF0"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Password Strength Checker</w:t>
            </w:r>
          </w:p>
        </w:tc>
        <w:tc>
          <w:tcPr>
            <w:tcW w:w="3360" w:type="dxa"/>
            <w:tcBorders>
              <w:bottom w:val="single" w:sz="4" w:space="0" w:color="auto"/>
            </w:tcBorders>
            <w:shd w:val="clear" w:color="auto" w:fill="FFFFFF"/>
          </w:tcPr>
          <w:p w14:paraId="5EC97955" w14:textId="54146F91"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 4</w:t>
            </w:r>
          </w:p>
        </w:tc>
        <w:tc>
          <w:tcPr>
            <w:tcW w:w="3360" w:type="dxa"/>
            <w:tcBorders>
              <w:bottom w:val="single" w:sz="4" w:space="0" w:color="auto"/>
            </w:tcBorders>
            <w:shd w:val="clear" w:color="auto" w:fill="FFFFFF"/>
          </w:tcPr>
          <w:p w14:paraId="724089C4" w14:textId="2F08FA7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Password attack defenses, entropy, complexity requirements</w:t>
            </w:r>
          </w:p>
        </w:tc>
      </w:tr>
      <w:tr w:rsidR="008E6443" w14:paraId="5E65A2DB" w14:textId="77777777" w:rsidTr="008E6443">
        <w:tc>
          <w:tcPr>
            <w:tcW w:w="3360" w:type="dxa"/>
            <w:shd w:val="clear" w:color="auto" w:fill="FCE9E6"/>
          </w:tcPr>
          <w:p w14:paraId="54CA572F" w14:textId="067DC3E9"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Phishing Email Spotter (3 emails)</w:t>
            </w:r>
          </w:p>
        </w:tc>
        <w:tc>
          <w:tcPr>
            <w:tcW w:w="3360" w:type="dxa"/>
            <w:shd w:val="clear" w:color="auto" w:fill="FCE9E6"/>
          </w:tcPr>
          <w:p w14:paraId="717F90EB" w14:textId="21D16DDB"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Week 4</w:t>
            </w:r>
          </w:p>
        </w:tc>
        <w:tc>
          <w:tcPr>
            <w:tcW w:w="3360" w:type="dxa"/>
            <w:shd w:val="clear" w:color="auto" w:fill="FCE9E6"/>
          </w:tcPr>
          <w:p w14:paraId="45E78853" w14:textId="7A70247A" w:rsidR="008E6443" w:rsidRPr="008E6443" w:rsidRDefault="008E6443" w:rsidP="008E6443">
            <w:pPr>
              <w:spacing w:after="120"/>
              <w:rPr>
                <w:rFonts w:ascii="Calibri" w:hAnsi="Calibri" w:cs="Calibri"/>
                <w:color w:val="000000"/>
                <w:sz w:val="20"/>
              </w:rPr>
            </w:pPr>
            <w:r w:rsidRPr="008E6443">
              <w:rPr>
                <w:rFonts w:ascii="Calibri" w:hAnsi="Calibri" w:cs="Calibri"/>
                <w:color w:val="000000"/>
                <w:sz w:val="20"/>
              </w:rPr>
              <w:t>Social engineering recognition, red flag identification</w:t>
            </w:r>
          </w:p>
        </w:tc>
      </w:tr>
    </w:tbl>
    <w:p w14:paraId="27C6CF18" w14:textId="77777777" w:rsidR="008E6443" w:rsidRDefault="008E6443" w:rsidP="008E6443">
      <w:pPr>
        <w:spacing w:after="120"/>
        <w:rPr>
          <w:rFonts w:ascii="Calibri" w:hAnsi="Calibri" w:cs="Calibri"/>
          <w:color w:val="000000"/>
          <w:sz w:val="22"/>
        </w:rPr>
      </w:pPr>
    </w:p>
    <w:p w14:paraId="5F675989" w14:textId="77777777" w:rsidR="008E6443" w:rsidRPr="008E6443" w:rsidRDefault="008E6443" w:rsidP="008E6443">
      <w:pPr>
        <w:spacing w:after="120"/>
        <w:rPr>
          <w:rFonts w:ascii="Calibri" w:hAnsi="Calibri" w:cs="Calibri"/>
          <w:color w:val="000000"/>
          <w:sz w:val="22"/>
        </w:rPr>
      </w:pPr>
    </w:p>
    <w:sectPr w:rsidR="008E6443" w:rsidRPr="008E6443" w:rsidSect="008E6443">
      <w:head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AB5A6" w14:textId="77777777" w:rsidR="006957EC" w:rsidRDefault="006957EC" w:rsidP="008E6443">
      <w:pPr>
        <w:spacing w:after="0" w:line="240" w:lineRule="auto"/>
      </w:pPr>
      <w:r>
        <w:separator/>
      </w:r>
    </w:p>
  </w:endnote>
  <w:endnote w:type="continuationSeparator" w:id="0">
    <w:p w14:paraId="0A2E0E30" w14:textId="77777777" w:rsidR="006957EC" w:rsidRDefault="006957EC" w:rsidP="008E6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B2FD0" w14:textId="77777777" w:rsidR="006957EC" w:rsidRDefault="006957EC" w:rsidP="008E6443">
      <w:pPr>
        <w:spacing w:after="0" w:line="240" w:lineRule="auto"/>
      </w:pPr>
      <w:r>
        <w:separator/>
      </w:r>
    </w:p>
  </w:footnote>
  <w:footnote w:type="continuationSeparator" w:id="0">
    <w:p w14:paraId="38499CC9" w14:textId="77777777" w:rsidR="006957EC" w:rsidRDefault="006957EC" w:rsidP="008E6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58CBF" w14:textId="42B1F6E6" w:rsidR="008E6443" w:rsidRDefault="008E6443" w:rsidP="008E6443">
    <w:pPr>
      <w:pStyle w:val="Header"/>
      <w:jc w:val="right"/>
    </w:pPr>
    <w:r>
      <w:rPr>
        <w:noProof/>
      </w:rPr>
      <w:drawing>
        <wp:inline distT="0" distB="0" distL="0" distR="0" wp14:anchorId="4059A6C7" wp14:editId="75E10D88">
          <wp:extent cx="2087880" cy="609600"/>
          <wp:effectExtent l="0" t="0" r="7620" b="0"/>
          <wp:docPr id="1997257623" name="Picture 1"/>
          <wp:cNvGraphicFramePr/>
          <a:graphic xmlns:a="http://schemas.openxmlformats.org/drawingml/2006/main">
            <a:graphicData uri="http://schemas.openxmlformats.org/drawingml/2006/picture">
              <pic:pic xmlns:pic="http://schemas.openxmlformats.org/drawingml/2006/picture">
                <pic:nvPicPr>
                  <pic:cNvPr id="1997257623" name=""/>
                  <pic:cNvPicPr/>
                </pic:nvPicPr>
                <pic:blipFill>
                  <a:blip r:embed="rId1">
                    <a:extLst>
                      <a:ext uri="{28A0092B-C50C-407E-A947-70E740481C1C}">
                        <a14:useLocalDpi xmlns:a14="http://schemas.microsoft.com/office/drawing/2010/main" val="0"/>
                      </a:ext>
                    </a:extLst>
                  </a:blip>
                  <a:stretch>
                    <a:fillRect/>
                  </a:stretch>
                </pic:blipFill>
                <pic:spPr>
                  <a:xfrm>
                    <a:off x="0" y="0"/>
                    <a:ext cx="208788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466A3"/>
    <w:multiLevelType w:val="hybridMultilevel"/>
    <w:tmpl w:val="A2D4122E"/>
    <w:lvl w:ilvl="0" w:tplc="649E663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609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43"/>
    <w:rsid w:val="0005070C"/>
    <w:rsid w:val="000A0D87"/>
    <w:rsid w:val="00266D21"/>
    <w:rsid w:val="00457324"/>
    <w:rsid w:val="004B5AE1"/>
    <w:rsid w:val="004C6404"/>
    <w:rsid w:val="004F14EE"/>
    <w:rsid w:val="005552D7"/>
    <w:rsid w:val="00565313"/>
    <w:rsid w:val="006957EC"/>
    <w:rsid w:val="008266DD"/>
    <w:rsid w:val="008E304E"/>
    <w:rsid w:val="008E6443"/>
    <w:rsid w:val="00903EC6"/>
    <w:rsid w:val="00AA1F87"/>
    <w:rsid w:val="00B528A5"/>
    <w:rsid w:val="00B97A0D"/>
    <w:rsid w:val="00BE003D"/>
    <w:rsid w:val="00C66060"/>
    <w:rsid w:val="00C96E8F"/>
    <w:rsid w:val="00F62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87A10"/>
  <w15:chartTrackingRefBased/>
  <w15:docId w15:val="{922E56DF-2BC0-4C09-B37E-7906E0FE0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4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4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4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4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4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4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4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4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4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4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4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4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4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4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4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4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4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443"/>
    <w:rPr>
      <w:rFonts w:eastAsiaTheme="majorEastAsia" w:cstheme="majorBidi"/>
      <w:color w:val="272727" w:themeColor="text1" w:themeTint="D8"/>
    </w:rPr>
  </w:style>
  <w:style w:type="paragraph" w:styleId="Title">
    <w:name w:val="Title"/>
    <w:basedOn w:val="Normal"/>
    <w:next w:val="Normal"/>
    <w:link w:val="TitleChar"/>
    <w:uiPriority w:val="10"/>
    <w:qFormat/>
    <w:rsid w:val="008E6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4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4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4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443"/>
    <w:pPr>
      <w:spacing w:before="160"/>
      <w:jc w:val="center"/>
    </w:pPr>
    <w:rPr>
      <w:i/>
      <w:iCs/>
      <w:color w:val="404040" w:themeColor="text1" w:themeTint="BF"/>
    </w:rPr>
  </w:style>
  <w:style w:type="character" w:customStyle="1" w:styleId="QuoteChar">
    <w:name w:val="Quote Char"/>
    <w:basedOn w:val="DefaultParagraphFont"/>
    <w:link w:val="Quote"/>
    <w:uiPriority w:val="29"/>
    <w:rsid w:val="008E6443"/>
    <w:rPr>
      <w:i/>
      <w:iCs/>
      <w:color w:val="404040" w:themeColor="text1" w:themeTint="BF"/>
    </w:rPr>
  </w:style>
  <w:style w:type="paragraph" w:styleId="ListParagraph">
    <w:name w:val="List Paragraph"/>
    <w:basedOn w:val="Normal"/>
    <w:uiPriority w:val="34"/>
    <w:qFormat/>
    <w:rsid w:val="008E6443"/>
    <w:pPr>
      <w:ind w:left="720"/>
      <w:contextualSpacing/>
    </w:pPr>
  </w:style>
  <w:style w:type="character" w:styleId="IntenseEmphasis">
    <w:name w:val="Intense Emphasis"/>
    <w:basedOn w:val="DefaultParagraphFont"/>
    <w:uiPriority w:val="21"/>
    <w:qFormat/>
    <w:rsid w:val="008E6443"/>
    <w:rPr>
      <w:i/>
      <w:iCs/>
      <w:color w:val="0F4761" w:themeColor="accent1" w:themeShade="BF"/>
    </w:rPr>
  </w:style>
  <w:style w:type="paragraph" w:styleId="IntenseQuote">
    <w:name w:val="Intense Quote"/>
    <w:basedOn w:val="Normal"/>
    <w:next w:val="Normal"/>
    <w:link w:val="IntenseQuoteChar"/>
    <w:uiPriority w:val="30"/>
    <w:qFormat/>
    <w:rsid w:val="008E64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443"/>
    <w:rPr>
      <w:i/>
      <w:iCs/>
      <w:color w:val="0F4761" w:themeColor="accent1" w:themeShade="BF"/>
    </w:rPr>
  </w:style>
  <w:style w:type="character" w:styleId="IntenseReference">
    <w:name w:val="Intense Reference"/>
    <w:basedOn w:val="DefaultParagraphFont"/>
    <w:uiPriority w:val="32"/>
    <w:qFormat/>
    <w:rsid w:val="008E6443"/>
    <w:rPr>
      <w:b/>
      <w:bCs/>
      <w:smallCaps/>
      <w:color w:val="0F4761" w:themeColor="accent1" w:themeShade="BF"/>
      <w:spacing w:val="5"/>
    </w:rPr>
  </w:style>
  <w:style w:type="paragraph" w:styleId="Header">
    <w:name w:val="header"/>
    <w:basedOn w:val="Normal"/>
    <w:link w:val="HeaderChar"/>
    <w:uiPriority w:val="99"/>
    <w:unhideWhenUsed/>
    <w:rsid w:val="008E6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443"/>
  </w:style>
  <w:style w:type="paragraph" w:styleId="Footer">
    <w:name w:val="footer"/>
    <w:basedOn w:val="Normal"/>
    <w:link w:val="FooterChar"/>
    <w:uiPriority w:val="99"/>
    <w:unhideWhenUsed/>
    <w:rsid w:val="008E6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443"/>
  </w:style>
  <w:style w:type="table" w:styleId="TableGrid">
    <w:name w:val="Table Grid"/>
    <w:basedOn w:val="TableNormal"/>
    <w:uiPriority w:val="39"/>
    <w:rsid w:val="008E6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266DD"/>
    <w:rPr>
      <w:sz w:val="16"/>
      <w:szCs w:val="16"/>
    </w:rPr>
  </w:style>
  <w:style w:type="paragraph" w:styleId="CommentText">
    <w:name w:val="annotation text"/>
    <w:basedOn w:val="Normal"/>
    <w:link w:val="CommentTextChar"/>
    <w:uiPriority w:val="99"/>
    <w:unhideWhenUsed/>
    <w:rsid w:val="008266DD"/>
    <w:pPr>
      <w:spacing w:line="240" w:lineRule="auto"/>
    </w:pPr>
    <w:rPr>
      <w:sz w:val="20"/>
      <w:szCs w:val="20"/>
    </w:rPr>
  </w:style>
  <w:style w:type="character" w:customStyle="1" w:styleId="CommentTextChar">
    <w:name w:val="Comment Text Char"/>
    <w:basedOn w:val="DefaultParagraphFont"/>
    <w:link w:val="CommentText"/>
    <w:uiPriority w:val="99"/>
    <w:rsid w:val="008266DD"/>
    <w:rPr>
      <w:sz w:val="20"/>
      <w:szCs w:val="20"/>
    </w:rPr>
  </w:style>
  <w:style w:type="paragraph" w:styleId="CommentSubject">
    <w:name w:val="annotation subject"/>
    <w:basedOn w:val="CommentText"/>
    <w:next w:val="CommentText"/>
    <w:link w:val="CommentSubjectChar"/>
    <w:uiPriority w:val="99"/>
    <w:semiHidden/>
    <w:unhideWhenUsed/>
    <w:rsid w:val="008266DD"/>
    <w:rPr>
      <w:b/>
      <w:bCs/>
    </w:rPr>
  </w:style>
  <w:style w:type="character" w:customStyle="1" w:styleId="CommentSubjectChar">
    <w:name w:val="Comment Subject Char"/>
    <w:basedOn w:val="CommentTextChar"/>
    <w:link w:val="CommentSubject"/>
    <w:uiPriority w:val="99"/>
    <w:semiHidden/>
    <w:rsid w:val="008266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4747</Words>
  <Characters>27063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King</dc:creator>
  <cp:keywords/>
  <dc:description/>
  <cp:lastModifiedBy>Chris  King</cp:lastModifiedBy>
  <cp:revision>6</cp:revision>
  <dcterms:created xsi:type="dcterms:W3CDTF">2026-07-23T19:54:00Z</dcterms:created>
  <dcterms:modified xsi:type="dcterms:W3CDTF">2026-08-07T13:51:00Z</dcterms:modified>
</cp:coreProperties>
</file>